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41B26" w14:textId="77777777" w:rsidR="008123DF" w:rsidRDefault="00AA0C6F" w:rsidP="00132D3D">
      <w:pPr>
        <w:pStyle w:val="Standard12pt"/>
        <w:spacing w:line="60" w:lineRule="exact"/>
        <w:jc w:val="right"/>
        <w:rPr>
          <w:b/>
          <w:sz w:val="36"/>
          <w:szCs w:val="36"/>
        </w:rPr>
      </w:pPr>
      <w:r>
        <w:rPr>
          <w:b/>
          <w:sz w:val="36"/>
          <w:szCs w:val="36"/>
        </w:rPr>
        <w:t xml:space="preserve"> </w:t>
      </w:r>
    </w:p>
    <w:p w14:paraId="6D7276D0" w14:textId="77777777" w:rsidR="008C14B4" w:rsidRPr="008C14B4" w:rsidRDefault="008C14B4" w:rsidP="00401DAC">
      <w:pPr>
        <w:pStyle w:val="Standard12pt"/>
        <w:jc w:val="right"/>
        <w:rPr>
          <w:b/>
          <w:sz w:val="36"/>
          <w:szCs w:val="36"/>
        </w:rPr>
      </w:pPr>
      <w:r w:rsidRPr="008C14B4">
        <w:rPr>
          <w:b/>
          <w:sz w:val="36"/>
          <w:szCs w:val="36"/>
        </w:rPr>
        <w:t>Presseinformation</w:t>
      </w:r>
    </w:p>
    <w:p w14:paraId="5B450D0F" w14:textId="538D5229" w:rsidR="008C14B4" w:rsidRPr="00132D3D" w:rsidRDefault="00CB199E" w:rsidP="00CB199E">
      <w:pPr>
        <w:pStyle w:val="Standard12pt"/>
        <w:jc w:val="center"/>
      </w:pPr>
      <w:r>
        <w:rPr>
          <w:noProof/>
          <w:lang w:val="en-US"/>
        </w:rPr>
        <w:drawing>
          <wp:inline distT="0" distB="0" distL="0" distR="0" wp14:anchorId="6F95BE77" wp14:editId="7513FC84">
            <wp:extent cx="5760085" cy="2489200"/>
            <wp:effectExtent l="0" t="0" r="0"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K_Fiber_Therapy_PR_Banner_AT_1701_final.jpg"/>
                    <pic:cNvPicPr/>
                  </pic:nvPicPr>
                  <pic:blipFill>
                    <a:blip r:embed="rId8">
                      <a:extLst>
                        <a:ext uri="{28A0092B-C50C-407E-A947-70E740481C1C}">
                          <a14:useLocalDpi xmlns:a14="http://schemas.microsoft.com/office/drawing/2010/main" val="0"/>
                        </a:ext>
                      </a:extLst>
                    </a:blip>
                    <a:stretch>
                      <a:fillRect/>
                    </a:stretch>
                  </pic:blipFill>
                  <pic:spPr>
                    <a:xfrm>
                      <a:off x="0" y="0"/>
                      <a:ext cx="5760085" cy="2489200"/>
                    </a:xfrm>
                    <a:prstGeom prst="rect">
                      <a:avLst/>
                    </a:prstGeom>
                  </pic:spPr>
                </pic:pic>
              </a:graphicData>
            </a:graphic>
          </wp:inline>
        </w:drawing>
      </w:r>
    </w:p>
    <w:p w14:paraId="0312F043" w14:textId="77777777" w:rsidR="00D260A2" w:rsidRPr="00132D3D" w:rsidRDefault="00D260A2" w:rsidP="00132D3D">
      <w:pPr>
        <w:pStyle w:val="Standard12pt"/>
        <w:jc w:val="right"/>
      </w:pPr>
    </w:p>
    <w:p w14:paraId="3EFBE0BE" w14:textId="7D607A25" w:rsidR="00A919D2" w:rsidRPr="00CB199E" w:rsidRDefault="00A919D2" w:rsidP="00A919D2">
      <w:pPr>
        <w:pStyle w:val="Standard12pt"/>
        <w:spacing w:line="276" w:lineRule="auto"/>
        <w:rPr>
          <w:sz w:val="22"/>
        </w:rPr>
      </w:pPr>
      <w:r w:rsidRPr="00CB199E">
        <w:rPr>
          <w:sz w:val="22"/>
          <w:szCs w:val="22"/>
        </w:rPr>
        <w:t xml:space="preserve">Launch Gliss Kur </w:t>
      </w:r>
      <w:r w:rsidR="00792C47" w:rsidRPr="00CB199E">
        <w:rPr>
          <w:sz w:val="22"/>
          <w:szCs w:val="22"/>
        </w:rPr>
        <w:t>Fiber Therapy mit Omega</w:t>
      </w:r>
      <w:r w:rsidR="00957564" w:rsidRPr="00CB199E">
        <w:rPr>
          <w:b/>
          <w:sz w:val="22"/>
          <w:szCs w:val="22"/>
        </w:rPr>
        <w:t>p</w:t>
      </w:r>
      <w:r w:rsidR="00792C47" w:rsidRPr="00CB199E">
        <w:rPr>
          <w:b/>
          <w:sz w:val="22"/>
          <w:szCs w:val="22"/>
        </w:rPr>
        <w:t>lex®</w:t>
      </w:r>
      <w:r w:rsidR="001C0BB0" w:rsidRPr="00CB199E">
        <w:rPr>
          <w:sz w:val="22"/>
          <w:szCs w:val="22"/>
        </w:rPr>
        <w:t xml:space="preserve"> </w:t>
      </w:r>
      <w:r w:rsidR="00E3583B" w:rsidRPr="00CB199E">
        <w:rPr>
          <w:sz w:val="22"/>
          <w:szCs w:val="22"/>
        </w:rPr>
        <w:tab/>
      </w:r>
      <w:r w:rsidR="00E3583B" w:rsidRPr="00CB199E">
        <w:rPr>
          <w:sz w:val="22"/>
          <w:szCs w:val="22"/>
        </w:rPr>
        <w:tab/>
        <w:t xml:space="preserve">                    </w:t>
      </w:r>
      <w:r w:rsidR="00957564" w:rsidRPr="00CB199E">
        <w:rPr>
          <w:sz w:val="22"/>
          <w:szCs w:val="22"/>
        </w:rPr>
        <w:t>April</w:t>
      </w:r>
      <w:r w:rsidR="00957564" w:rsidRPr="00CB199E">
        <w:rPr>
          <w:sz w:val="22"/>
          <w:szCs w:val="22"/>
        </w:rPr>
        <w:t xml:space="preserve"> </w:t>
      </w:r>
      <w:r w:rsidR="001C0BB0" w:rsidRPr="00CB199E">
        <w:rPr>
          <w:sz w:val="22"/>
          <w:szCs w:val="22"/>
        </w:rPr>
        <w:t>2017</w:t>
      </w:r>
    </w:p>
    <w:p w14:paraId="5FE9AC0B" w14:textId="77777777" w:rsidR="00A919D2" w:rsidRPr="00CB199E" w:rsidRDefault="00A919D2" w:rsidP="00A919D2">
      <w:pPr>
        <w:pStyle w:val="Standard12pt"/>
        <w:rPr>
          <w:b/>
        </w:rPr>
      </w:pPr>
    </w:p>
    <w:p w14:paraId="227A05BA" w14:textId="793ACC2F" w:rsidR="00A919D2" w:rsidRDefault="002B0987" w:rsidP="00A919D2">
      <w:pPr>
        <w:pStyle w:val="berschrift1"/>
      </w:pPr>
      <w:r>
        <w:t xml:space="preserve">Gliss Kur </w:t>
      </w:r>
      <w:r w:rsidR="00792C47">
        <w:t xml:space="preserve">Fiber Therapy mit </w:t>
      </w:r>
      <w:r w:rsidR="00792C47" w:rsidRPr="00792C47">
        <w:rPr>
          <w:b w:val="0"/>
        </w:rPr>
        <w:t>Omega</w:t>
      </w:r>
      <w:r w:rsidR="00957564">
        <w:t>p</w:t>
      </w:r>
      <w:r w:rsidR="00792C47">
        <w:t>lex</w:t>
      </w:r>
      <w:r>
        <w:t xml:space="preserve">®: </w:t>
      </w:r>
      <w:r w:rsidR="00A93F63">
        <w:t>d</w:t>
      </w:r>
      <w:r w:rsidR="001A4F4A">
        <w:t xml:space="preserve">ie Revolution </w:t>
      </w:r>
      <w:r w:rsidR="002D36E2">
        <w:t xml:space="preserve">im Einzelhandel </w:t>
      </w:r>
      <w:r w:rsidR="001A4F4A">
        <w:t>in der Reparatur von Haarschäden</w:t>
      </w:r>
    </w:p>
    <w:p w14:paraId="725062FE" w14:textId="77777777" w:rsidR="00C4120B" w:rsidRDefault="00C4120B" w:rsidP="001301B5">
      <w:pPr>
        <w:pStyle w:val="Standard12pt"/>
        <w:ind w:right="-1"/>
        <w:jc w:val="both"/>
        <w:rPr>
          <w:b/>
          <w:sz w:val="22"/>
        </w:rPr>
      </w:pPr>
    </w:p>
    <w:p w14:paraId="1C09B18C" w14:textId="5FB812E5" w:rsidR="00A919D2" w:rsidRPr="00556A60" w:rsidRDefault="002D394F" w:rsidP="00A919D2">
      <w:pPr>
        <w:pStyle w:val="Standard12pt"/>
        <w:jc w:val="both"/>
        <w:rPr>
          <w:b/>
          <w:sz w:val="22"/>
        </w:rPr>
      </w:pPr>
      <w:r>
        <w:rPr>
          <w:rFonts w:cs="Arial"/>
          <w:b/>
          <w:sz w:val="22"/>
          <w:szCs w:val="22"/>
          <w:lang w:eastAsia="de-DE"/>
        </w:rPr>
        <w:t xml:space="preserve">Häufiges Föhnen, Glätten oder Colorieren </w:t>
      </w:r>
      <w:r w:rsidR="00957564">
        <w:rPr>
          <w:rFonts w:cs="Arial"/>
          <w:b/>
          <w:sz w:val="22"/>
          <w:szCs w:val="22"/>
          <w:lang w:eastAsia="de-DE"/>
        </w:rPr>
        <w:t xml:space="preserve">können </w:t>
      </w:r>
      <w:r w:rsidR="00414024">
        <w:rPr>
          <w:rFonts w:cs="Arial"/>
          <w:b/>
          <w:sz w:val="22"/>
          <w:szCs w:val="22"/>
          <w:lang w:eastAsia="de-DE"/>
        </w:rPr>
        <w:t>das Haar schädigen</w:t>
      </w:r>
      <w:r w:rsidR="00B2465C">
        <w:rPr>
          <w:rFonts w:cs="Arial"/>
          <w:b/>
          <w:sz w:val="22"/>
          <w:szCs w:val="22"/>
          <w:lang w:eastAsia="de-DE"/>
        </w:rPr>
        <w:t>.</w:t>
      </w:r>
      <w:r w:rsidR="00BB0690" w:rsidRPr="00556A60">
        <w:rPr>
          <w:rFonts w:cs="Arial"/>
          <w:b/>
          <w:sz w:val="22"/>
          <w:szCs w:val="22"/>
          <w:lang w:eastAsia="de-DE"/>
        </w:rPr>
        <w:t xml:space="preserve"> </w:t>
      </w:r>
      <w:r w:rsidR="00BB0690" w:rsidRPr="00556A60">
        <w:rPr>
          <w:b/>
          <w:sz w:val="22"/>
        </w:rPr>
        <w:t>Damit es trotzdem gesund aussieht, sollte es Pflege bekommen, die ihm Kraft verleiht, es schützt und widerstand</w:t>
      </w:r>
      <w:r w:rsidR="001033B4">
        <w:rPr>
          <w:b/>
          <w:sz w:val="22"/>
        </w:rPr>
        <w:t xml:space="preserve">sfähig macht. Die Innovation vom </w:t>
      </w:r>
      <w:r>
        <w:rPr>
          <w:b/>
          <w:sz w:val="22"/>
        </w:rPr>
        <w:t>Hair Repair-Experten</w:t>
      </w:r>
      <w:r w:rsidR="00BB0690" w:rsidRPr="00556A60">
        <w:rPr>
          <w:b/>
          <w:sz w:val="22"/>
        </w:rPr>
        <w:t xml:space="preserve"> Gliss Kur vereint all diese Pflegeeigenschaften in einer Linie: </w:t>
      </w:r>
      <w:r w:rsidR="00556A60" w:rsidRPr="00556A60">
        <w:rPr>
          <w:b/>
          <w:sz w:val="22"/>
        </w:rPr>
        <w:t>Das</w:t>
      </w:r>
      <w:r w:rsidR="00DF4CAC">
        <w:rPr>
          <w:b/>
          <w:sz w:val="22"/>
        </w:rPr>
        <w:t xml:space="preserve"> neue </w:t>
      </w:r>
      <w:r w:rsidR="00792C47">
        <w:rPr>
          <w:b/>
          <w:sz w:val="22"/>
        </w:rPr>
        <w:t xml:space="preserve">Fiber Therapy mit </w:t>
      </w:r>
      <w:r w:rsidR="00792C47" w:rsidRPr="00792C47">
        <w:rPr>
          <w:sz w:val="22"/>
        </w:rPr>
        <w:t>Omega</w:t>
      </w:r>
      <w:r w:rsidR="00957564">
        <w:rPr>
          <w:b/>
          <w:sz w:val="22"/>
        </w:rPr>
        <w:t>p</w:t>
      </w:r>
      <w:r w:rsidR="00792C47">
        <w:rPr>
          <w:b/>
          <w:sz w:val="22"/>
        </w:rPr>
        <w:t>lex</w:t>
      </w:r>
      <w:r w:rsidR="00556A60">
        <w:rPr>
          <w:b/>
          <w:sz w:val="22"/>
          <w:szCs w:val="22"/>
        </w:rPr>
        <w:t xml:space="preserve">® </w:t>
      </w:r>
      <w:r w:rsidR="00CF040C">
        <w:rPr>
          <w:b/>
          <w:sz w:val="22"/>
          <w:szCs w:val="22"/>
        </w:rPr>
        <w:t xml:space="preserve">bringt </w:t>
      </w:r>
      <w:r>
        <w:rPr>
          <w:b/>
          <w:sz w:val="22"/>
          <w:szCs w:val="22"/>
        </w:rPr>
        <w:t>die</w:t>
      </w:r>
      <w:r w:rsidR="00EA6184">
        <w:rPr>
          <w:b/>
          <w:sz w:val="22"/>
          <w:szCs w:val="22"/>
        </w:rPr>
        <w:t xml:space="preserve"> </w:t>
      </w:r>
      <w:r w:rsidR="00CF040C">
        <w:rPr>
          <w:b/>
          <w:sz w:val="22"/>
          <w:szCs w:val="22"/>
        </w:rPr>
        <w:t xml:space="preserve">revolutionäre Bonding-Plex-Technologie </w:t>
      </w:r>
      <w:r w:rsidR="00D74173">
        <w:rPr>
          <w:b/>
          <w:sz w:val="22"/>
          <w:szCs w:val="22"/>
        </w:rPr>
        <w:t xml:space="preserve">erstmals </w:t>
      </w:r>
      <w:r>
        <w:rPr>
          <w:b/>
          <w:sz w:val="22"/>
          <w:szCs w:val="22"/>
        </w:rPr>
        <w:t>in den Einzelhandel</w:t>
      </w:r>
      <w:r w:rsidR="00CF040C" w:rsidRPr="00556A60">
        <w:rPr>
          <w:b/>
          <w:sz w:val="22"/>
          <w:szCs w:val="22"/>
        </w:rPr>
        <w:t xml:space="preserve"> </w:t>
      </w:r>
      <w:r w:rsidR="00CF040C">
        <w:rPr>
          <w:b/>
          <w:sz w:val="22"/>
          <w:szCs w:val="22"/>
        </w:rPr>
        <w:t xml:space="preserve">und </w:t>
      </w:r>
      <w:r w:rsidR="00556A60" w:rsidRPr="00556A60">
        <w:rPr>
          <w:b/>
          <w:sz w:val="22"/>
          <w:szCs w:val="22"/>
        </w:rPr>
        <w:t>ist die perfekte Lösung für überstrapaziertes Haar</w:t>
      </w:r>
      <w:r w:rsidR="00CF040C">
        <w:rPr>
          <w:b/>
          <w:sz w:val="22"/>
          <w:szCs w:val="22"/>
        </w:rPr>
        <w:t xml:space="preserve">. </w:t>
      </w:r>
      <w:r w:rsidR="00556A60" w:rsidRPr="00556A60">
        <w:rPr>
          <w:b/>
          <w:sz w:val="22"/>
          <w:szCs w:val="22"/>
        </w:rPr>
        <w:t xml:space="preserve">Dank der bahnbrechenden Formel werden </w:t>
      </w:r>
      <w:r w:rsidR="00B2465C">
        <w:rPr>
          <w:b/>
          <w:sz w:val="22"/>
          <w:szCs w:val="22"/>
        </w:rPr>
        <w:t xml:space="preserve">neue </w:t>
      </w:r>
      <w:r w:rsidR="00556A60" w:rsidRPr="00556A60">
        <w:rPr>
          <w:b/>
          <w:sz w:val="22"/>
          <w:szCs w:val="22"/>
        </w:rPr>
        <w:t>Verbindungen in der Haarf</w:t>
      </w:r>
      <w:r w:rsidR="00556A60">
        <w:rPr>
          <w:b/>
          <w:sz w:val="22"/>
          <w:szCs w:val="22"/>
        </w:rPr>
        <w:t xml:space="preserve">aser </w:t>
      </w:r>
      <w:r w:rsidR="00C065F1">
        <w:rPr>
          <w:b/>
          <w:sz w:val="22"/>
          <w:szCs w:val="22"/>
        </w:rPr>
        <w:t xml:space="preserve">aufgebaut </w:t>
      </w:r>
      <w:r w:rsidR="00556A60">
        <w:rPr>
          <w:b/>
          <w:sz w:val="22"/>
          <w:szCs w:val="22"/>
        </w:rPr>
        <w:t>und vor zukü</w:t>
      </w:r>
      <w:r w:rsidR="00556A60" w:rsidRPr="00556A60">
        <w:rPr>
          <w:b/>
          <w:sz w:val="22"/>
          <w:szCs w:val="22"/>
        </w:rPr>
        <w:t>nftigen Schäden geschützt</w:t>
      </w:r>
      <w:r w:rsidR="00CF040C">
        <w:rPr>
          <w:b/>
          <w:sz w:val="22"/>
          <w:szCs w:val="22"/>
        </w:rPr>
        <w:t>*</w:t>
      </w:r>
      <w:r w:rsidR="00556A60">
        <w:rPr>
          <w:b/>
          <w:sz w:val="22"/>
          <w:szCs w:val="22"/>
        </w:rPr>
        <w:t xml:space="preserve"> – für sichtbar verbesserte Haarqualität. </w:t>
      </w:r>
      <w:r w:rsidR="00556A60" w:rsidRPr="00556A60">
        <w:rPr>
          <w:sz w:val="22"/>
          <w:szCs w:val="22"/>
        </w:rPr>
        <w:t xml:space="preserve"> </w:t>
      </w:r>
    </w:p>
    <w:p w14:paraId="7B3B9487" w14:textId="77777777" w:rsidR="00A919D2" w:rsidRDefault="00A919D2" w:rsidP="00A919D2">
      <w:pPr>
        <w:pStyle w:val="Standard12pt"/>
        <w:jc w:val="both"/>
        <w:rPr>
          <w:b/>
          <w:sz w:val="22"/>
        </w:rPr>
      </w:pPr>
    </w:p>
    <w:p w14:paraId="3369C1C6" w14:textId="33B9C3B8" w:rsidR="00A919D2" w:rsidRPr="001C0BB0" w:rsidRDefault="001C0BB0" w:rsidP="00A919D2">
      <w:pPr>
        <w:pStyle w:val="Standard12pt"/>
        <w:jc w:val="both"/>
        <w:rPr>
          <w:b/>
          <w:sz w:val="22"/>
        </w:rPr>
      </w:pPr>
      <w:r w:rsidRPr="00C065F1">
        <w:rPr>
          <w:b/>
          <w:sz w:val="22"/>
          <w:szCs w:val="22"/>
        </w:rPr>
        <w:t xml:space="preserve">Gliss Kur </w:t>
      </w:r>
      <w:r w:rsidR="00792C47">
        <w:rPr>
          <w:b/>
          <w:sz w:val="22"/>
        </w:rPr>
        <w:t xml:space="preserve">Fiber Therapy mit </w:t>
      </w:r>
      <w:r w:rsidR="00792C47" w:rsidRPr="00792C47">
        <w:rPr>
          <w:sz w:val="22"/>
        </w:rPr>
        <w:t>Omega</w:t>
      </w:r>
      <w:r w:rsidR="00957564">
        <w:rPr>
          <w:b/>
          <w:sz w:val="22"/>
        </w:rPr>
        <w:t>p</w:t>
      </w:r>
      <w:r w:rsidR="00792C47">
        <w:rPr>
          <w:b/>
          <w:sz w:val="22"/>
        </w:rPr>
        <w:t>lex</w:t>
      </w:r>
      <w:r w:rsidRPr="00C065F1">
        <w:rPr>
          <w:b/>
          <w:sz w:val="22"/>
          <w:szCs w:val="22"/>
        </w:rPr>
        <w:t xml:space="preserve">® ist ab </w:t>
      </w:r>
      <w:r w:rsidR="00957564">
        <w:rPr>
          <w:b/>
          <w:sz w:val="22"/>
          <w:szCs w:val="22"/>
        </w:rPr>
        <w:t>sofort</w:t>
      </w:r>
      <w:r w:rsidRPr="00C065F1">
        <w:rPr>
          <w:b/>
          <w:sz w:val="22"/>
          <w:szCs w:val="22"/>
        </w:rPr>
        <w:t xml:space="preserve"> </w:t>
      </w:r>
      <w:r w:rsidR="00A919D2" w:rsidRPr="001C0BB0">
        <w:rPr>
          <w:b/>
          <w:sz w:val="22"/>
        </w:rPr>
        <w:t xml:space="preserve">im Handel erhältlich. </w:t>
      </w:r>
    </w:p>
    <w:p w14:paraId="37BE09D0" w14:textId="77777777" w:rsidR="00A919D2" w:rsidRDefault="00A919D2" w:rsidP="00A919D2">
      <w:pPr>
        <w:pStyle w:val="Standard12pt"/>
        <w:jc w:val="both"/>
        <w:rPr>
          <w:b/>
          <w:sz w:val="22"/>
        </w:rPr>
      </w:pPr>
    </w:p>
    <w:p w14:paraId="536800F9" w14:textId="78962C3A" w:rsidR="00A919D2" w:rsidRDefault="002D394F" w:rsidP="00A919D2">
      <w:pPr>
        <w:spacing w:line="300" w:lineRule="atLeast"/>
        <w:jc w:val="both"/>
        <w:rPr>
          <w:sz w:val="22"/>
        </w:rPr>
      </w:pPr>
      <w:r>
        <w:rPr>
          <w:sz w:val="22"/>
        </w:rPr>
        <w:t>Colorieren</w:t>
      </w:r>
      <w:r w:rsidR="00433C1B">
        <w:rPr>
          <w:sz w:val="22"/>
        </w:rPr>
        <w:t xml:space="preserve"> oder </w:t>
      </w:r>
      <w:r w:rsidR="00433C1B" w:rsidRPr="00433C1B">
        <w:rPr>
          <w:sz w:val="22"/>
        </w:rPr>
        <w:t xml:space="preserve">Hitze-Styling </w:t>
      </w:r>
      <w:r w:rsidR="00433C1B">
        <w:rPr>
          <w:sz w:val="22"/>
        </w:rPr>
        <w:t xml:space="preserve">kann einen </w:t>
      </w:r>
      <w:r w:rsidR="00433C1B" w:rsidRPr="00433C1B">
        <w:rPr>
          <w:sz w:val="22"/>
        </w:rPr>
        <w:t xml:space="preserve">Bruch der feinen Verbindungen </w:t>
      </w:r>
      <w:r w:rsidR="00AC76C9">
        <w:rPr>
          <w:sz w:val="22"/>
        </w:rPr>
        <w:t xml:space="preserve">zwischen </w:t>
      </w:r>
      <w:r w:rsidR="00433C1B" w:rsidRPr="00433C1B">
        <w:rPr>
          <w:sz w:val="22"/>
        </w:rPr>
        <w:t xml:space="preserve">den Haarfasern </w:t>
      </w:r>
      <w:r w:rsidR="00433C1B">
        <w:rPr>
          <w:sz w:val="22"/>
        </w:rPr>
        <w:t xml:space="preserve">verursachen </w:t>
      </w:r>
      <w:r w:rsidR="00433C1B" w:rsidRPr="00433C1B">
        <w:rPr>
          <w:sz w:val="22"/>
        </w:rPr>
        <w:t>und deren innere Struktur</w:t>
      </w:r>
      <w:r w:rsidR="00433C1B">
        <w:rPr>
          <w:sz w:val="22"/>
        </w:rPr>
        <w:t xml:space="preserve"> schädigen</w:t>
      </w:r>
      <w:r w:rsidR="00433C1B" w:rsidRPr="00433C1B">
        <w:rPr>
          <w:sz w:val="22"/>
        </w:rPr>
        <w:t xml:space="preserve">. Dies erfordert Reparatur, </w:t>
      </w:r>
      <w:r w:rsidR="00433C1B">
        <w:rPr>
          <w:sz w:val="22"/>
        </w:rPr>
        <w:t>die</w:t>
      </w:r>
      <w:r w:rsidR="00433C1B" w:rsidRPr="00433C1B">
        <w:rPr>
          <w:sz w:val="22"/>
        </w:rPr>
        <w:t xml:space="preserve"> </w:t>
      </w:r>
      <w:r w:rsidR="00C065F1">
        <w:rPr>
          <w:sz w:val="22"/>
        </w:rPr>
        <w:t>das Haarinnere</w:t>
      </w:r>
      <w:r w:rsidR="00A93F63">
        <w:rPr>
          <w:sz w:val="22"/>
        </w:rPr>
        <w:t xml:space="preserve"> </w:t>
      </w:r>
      <w:r w:rsidR="00433C1B" w:rsidRPr="00433C1B">
        <w:rPr>
          <w:sz w:val="22"/>
        </w:rPr>
        <w:t>rekonstruiert.</w:t>
      </w:r>
      <w:r w:rsidR="00433C1B">
        <w:rPr>
          <w:sz w:val="22"/>
        </w:rPr>
        <w:t xml:space="preserve"> </w:t>
      </w:r>
      <w:r w:rsidR="00DF4CAC">
        <w:rPr>
          <w:sz w:val="22"/>
        </w:rPr>
        <w:t>Die Lösung kommt</w:t>
      </w:r>
      <w:r w:rsidR="001033B4">
        <w:rPr>
          <w:sz w:val="22"/>
        </w:rPr>
        <w:t xml:space="preserve"> von Gliss Kur, dem Experten für Haarpflege und Kuren</w:t>
      </w:r>
      <w:r w:rsidR="00DF4CAC">
        <w:rPr>
          <w:sz w:val="22"/>
        </w:rPr>
        <w:t xml:space="preserve">: </w:t>
      </w:r>
      <w:r w:rsidR="00433C1B">
        <w:rPr>
          <w:sz w:val="22"/>
        </w:rPr>
        <w:t xml:space="preserve">Als </w:t>
      </w:r>
      <w:r w:rsidR="009A7DFB">
        <w:rPr>
          <w:sz w:val="22"/>
        </w:rPr>
        <w:t xml:space="preserve">erste </w:t>
      </w:r>
      <w:r w:rsidR="00D74173">
        <w:rPr>
          <w:sz w:val="22"/>
        </w:rPr>
        <w:t>Pflegem</w:t>
      </w:r>
      <w:r w:rsidR="00433C1B">
        <w:rPr>
          <w:sz w:val="22"/>
        </w:rPr>
        <w:t xml:space="preserve">arke </w:t>
      </w:r>
      <w:r w:rsidR="00AC76C9">
        <w:rPr>
          <w:sz w:val="22"/>
        </w:rPr>
        <w:t xml:space="preserve">im Retail-Bereich </w:t>
      </w:r>
      <w:r w:rsidR="009A7DFB">
        <w:rPr>
          <w:sz w:val="22"/>
        </w:rPr>
        <w:t xml:space="preserve">bringt Gliss Kur mit </w:t>
      </w:r>
      <w:r w:rsidR="00957564">
        <w:rPr>
          <w:sz w:val="22"/>
        </w:rPr>
        <w:t>Fiber Therapy</w:t>
      </w:r>
      <w:r w:rsidR="009A7DFB">
        <w:rPr>
          <w:sz w:val="22"/>
        </w:rPr>
        <w:t xml:space="preserve"> die bahnbrechende </w:t>
      </w:r>
      <w:r w:rsidR="00A93F63">
        <w:rPr>
          <w:sz w:val="22"/>
        </w:rPr>
        <w:t xml:space="preserve">Bonding-Plex-Technologie </w:t>
      </w:r>
      <w:r w:rsidR="009A7DFB">
        <w:rPr>
          <w:sz w:val="22"/>
        </w:rPr>
        <w:t>in den Einzelhandel.</w:t>
      </w:r>
      <w:r w:rsidR="00433C1B">
        <w:rPr>
          <w:sz w:val="22"/>
        </w:rPr>
        <w:t xml:space="preserve"> </w:t>
      </w:r>
      <w:r w:rsidR="002E6CE2">
        <w:rPr>
          <w:sz w:val="22"/>
        </w:rPr>
        <w:t xml:space="preserve">Gliss Kur Fiber Therapy mit </w:t>
      </w:r>
      <w:r w:rsidR="009C5678">
        <w:rPr>
          <w:sz w:val="22"/>
        </w:rPr>
        <w:t xml:space="preserve">bahnbrechender </w:t>
      </w:r>
      <w:r w:rsidR="00792C47" w:rsidRPr="00792C47">
        <w:rPr>
          <w:sz w:val="22"/>
          <w:szCs w:val="22"/>
        </w:rPr>
        <w:t>Omega</w:t>
      </w:r>
      <w:r w:rsidR="00957564">
        <w:rPr>
          <w:b/>
          <w:sz w:val="22"/>
          <w:szCs w:val="22"/>
        </w:rPr>
        <w:t>p</w:t>
      </w:r>
      <w:r w:rsidR="00792C47">
        <w:rPr>
          <w:b/>
          <w:sz w:val="22"/>
          <w:szCs w:val="22"/>
        </w:rPr>
        <w:t>lex®</w:t>
      </w:r>
      <w:r w:rsidR="002E6CE2" w:rsidRPr="002E6CE2">
        <w:rPr>
          <w:sz w:val="22"/>
          <w:szCs w:val="22"/>
        </w:rPr>
        <w:t>-Technol</w:t>
      </w:r>
      <w:r w:rsidR="002E6CE2">
        <w:rPr>
          <w:sz w:val="22"/>
          <w:szCs w:val="22"/>
        </w:rPr>
        <w:t>o</w:t>
      </w:r>
      <w:r w:rsidR="002E6CE2" w:rsidRPr="002E6CE2">
        <w:rPr>
          <w:sz w:val="22"/>
          <w:szCs w:val="22"/>
        </w:rPr>
        <w:t>gie</w:t>
      </w:r>
      <w:r w:rsidR="002E6CE2">
        <w:rPr>
          <w:sz w:val="22"/>
          <w:szCs w:val="22"/>
        </w:rPr>
        <w:t xml:space="preserve"> schützt das Haar langanhaltend* vor zukünftigen Schäden durch Hitze-Styling oder Colorieren. </w:t>
      </w:r>
    </w:p>
    <w:p w14:paraId="47B9A2C0" w14:textId="77777777" w:rsidR="00DF4CAC" w:rsidRPr="00FB0597" w:rsidRDefault="00DF4CAC" w:rsidP="00A919D2">
      <w:pPr>
        <w:spacing w:line="300" w:lineRule="atLeast"/>
        <w:jc w:val="both"/>
        <w:rPr>
          <w:sz w:val="22"/>
        </w:rPr>
      </w:pPr>
    </w:p>
    <w:p w14:paraId="67E5C902" w14:textId="603A3C9F" w:rsidR="007A450E" w:rsidRPr="00684659" w:rsidRDefault="00A0465D" w:rsidP="007A450E">
      <w:pPr>
        <w:spacing w:line="300" w:lineRule="atLeast"/>
        <w:jc w:val="both"/>
        <w:rPr>
          <w:sz w:val="22"/>
          <w:szCs w:val="22"/>
        </w:rPr>
      </w:pPr>
      <w:r>
        <w:rPr>
          <w:sz w:val="22"/>
        </w:rPr>
        <w:t xml:space="preserve">Neben einem reinigenden und reparierenden </w:t>
      </w:r>
      <w:r w:rsidR="00792C47">
        <w:rPr>
          <w:sz w:val="22"/>
        </w:rPr>
        <w:t>Shampoo</w:t>
      </w:r>
      <w:r>
        <w:rPr>
          <w:sz w:val="22"/>
        </w:rPr>
        <w:t xml:space="preserve"> sowie einer </w:t>
      </w:r>
      <w:r w:rsidR="00792C47">
        <w:rPr>
          <w:sz w:val="22"/>
        </w:rPr>
        <w:t>Spülung</w:t>
      </w:r>
      <w:r>
        <w:rPr>
          <w:sz w:val="22"/>
        </w:rPr>
        <w:t xml:space="preserve"> und einer </w:t>
      </w:r>
      <w:r w:rsidR="00792C47">
        <w:rPr>
          <w:sz w:val="22"/>
        </w:rPr>
        <w:t>Express-Repair-Spülung</w:t>
      </w:r>
      <w:r w:rsidR="00D517C1">
        <w:rPr>
          <w:sz w:val="22"/>
        </w:rPr>
        <w:t xml:space="preserve"> </w:t>
      </w:r>
      <w:r>
        <w:rPr>
          <w:sz w:val="22"/>
        </w:rPr>
        <w:t>für bessere Kämmbarkeit</w:t>
      </w:r>
      <w:r w:rsidR="005B0D7B">
        <w:rPr>
          <w:sz w:val="22"/>
        </w:rPr>
        <w:t>,</w:t>
      </w:r>
      <w:r w:rsidR="00121AA2">
        <w:rPr>
          <w:sz w:val="22"/>
        </w:rPr>
        <w:t xml:space="preserve"> überzeugt</w:t>
      </w:r>
      <w:r w:rsidR="00A93F63">
        <w:rPr>
          <w:sz w:val="22"/>
        </w:rPr>
        <w:t xml:space="preserve"> die</w:t>
      </w:r>
      <w:r w:rsidR="009C5678">
        <w:rPr>
          <w:sz w:val="22"/>
        </w:rPr>
        <w:t xml:space="preserve"> reichhaltige</w:t>
      </w:r>
      <w:r w:rsidR="00414024">
        <w:rPr>
          <w:sz w:val="22"/>
        </w:rPr>
        <w:t xml:space="preserve"> </w:t>
      </w:r>
      <w:r w:rsidR="009C5678">
        <w:rPr>
          <w:sz w:val="22"/>
        </w:rPr>
        <w:t xml:space="preserve">Struktur </w:t>
      </w:r>
      <w:r w:rsidR="00957564">
        <w:rPr>
          <w:sz w:val="22"/>
        </w:rPr>
        <w:t xml:space="preserve">der </w:t>
      </w:r>
      <w:r w:rsidR="009C5678">
        <w:rPr>
          <w:sz w:val="22"/>
        </w:rPr>
        <w:t xml:space="preserve">Reparatur Kur </w:t>
      </w:r>
      <w:r w:rsidR="00414024">
        <w:rPr>
          <w:sz w:val="22"/>
          <w:szCs w:val="22"/>
        </w:rPr>
        <w:t>im neuen 300ml Tiegel</w:t>
      </w:r>
      <w:r w:rsidR="00542712" w:rsidRPr="00EA6184">
        <w:rPr>
          <w:sz w:val="22"/>
          <w:szCs w:val="22"/>
        </w:rPr>
        <w:t xml:space="preserve">, die </w:t>
      </w:r>
      <w:r w:rsidR="00FB02B5" w:rsidRPr="00FB02B5">
        <w:rPr>
          <w:sz w:val="22"/>
          <w:szCs w:val="22"/>
        </w:rPr>
        <w:t xml:space="preserve">das </w:t>
      </w:r>
      <w:r w:rsidR="00121AA2">
        <w:rPr>
          <w:sz w:val="22"/>
          <w:szCs w:val="22"/>
        </w:rPr>
        <w:t>Haar tiefenwirksam pflegt und verwöhnt</w:t>
      </w:r>
      <w:r w:rsidRPr="00FB02B5">
        <w:rPr>
          <w:sz w:val="22"/>
        </w:rPr>
        <w:t xml:space="preserve">. </w:t>
      </w:r>
      <w:r w:rsidR="009A7DFB">
        <w:rPr>
          <w:sz w:val="22"/>
        </w:rPr>
        <w:t>Der</w:t>
      </w:r>
      <w:r w:rsidR="007A450E" w:rsidRPr="00FB02B5">
        <w:rPr>
          <w:sz w:val="22"/>
        </w:rPr>
        <w:t xml:space="preserve"> innovative </w:t>
      </w:r>
      <w:r w:rsidR="00D47626">
        <w:rPr>
          <w:sz w:val="22"/>
        </w:rPr>
        <w:t>Repair-in-Oil Spray</w:t>
      </w:r>
      <w:r w:rsidR="00893BE0" w:rsidRPr="00FB02B5">
        <w:rPr>
          <w:sz w:val="22"/>
        </w:rPr>
        <w:t xml:space="preserve"> </w:t>
      </w:r>
      <w:r w:rsidR="00295405">
        <w:rPr>
          <w:sz w:val="22"/>
        </w:rPr>
        <w:t>enthält zwei Ph</w:t>
      </w:r>
      <w:r w:rsidR="00E86A44">
        <w:rPr>
          <w:sz w:val="22"/>
        </w:rPr>
        <w:t xml:space="preserve">asen für einen doppelten Effekt: Durch Schütteln entfaltet sich die Power beider Seiten </w:t>
      </w:r>
      <w:r w:rsidR="00414024">
        <w:rPr>
          <w:sz w:val="22"/>
        </w:rPr>
        <w:t>–</w:t>
      </w:r>
      <w:r w:rsidR="00E86A44">
        <w:rPr>
          <w:sz w:val="22"/>
        </w:rPr>
        <w:t xml:space="preserve"> </w:t>
      </w:r>
      <w:r w:rsidR="004E78C4">
        <w:rPr>
          <w:sz w:val="22"/>
        </w:rPr>
        <w:t xml:space="preserve">die </w:t>
      </w:r>
      <w:r w:rsidR="00CB199E">
        <w:rPr>
          <w:sz w:val="22"/>
        </w:rPr>
        <w:t>bahnbrec</w:t>
      </w:r>
      <w:bookmarkStart w:id="0" w:name="_GoBack"/>
      <w:bookmarkEnd w:id="0"/>
      <w:r w:rsidR="00CB199E">
        <w:rPr>
          <w:sz w:val="22"/>
        </w:rPr>
        <w:t>hende Omegaplex</w:t>
      </w:r>
      <w:r w:rsidR="00D47626">
        <w:rPr>
          <w:b/>
          <w:sz w:val="22"/>
          <w:szCs w:val="22"/>
        </w:rPr>
        <w:t>®</w:t>
      </w:r>
      <w:r w:rsidR="00414024" w:rsidRPr="002E6CE2">
        <w:rPr>
          <w:sz w:val="22"/>
          <w:szCs w:val="22"/>
        </w:rPr>
        <w:t>-Technol</w:t>
      </w:r>
      <w:r w:rsidR="00414024">
        <w:rPr>
          <w:sz w:val="22"/>
          <w:szCs w:val="22"/>
        </w:rPr>
        <w:t>o</w:t>
      </w:r>
      <w:r w:rsidR="00414024" w:rsidRPr="002E6CE2">
        <w:rPr>
          <w:sz w:val="22"/>
          <w:szCs w:val="22"/>
        </w:rPr>
        <w:t>gie</w:t>
      </w:r>
      <w:r w:rsidR="00414024">
        <w:rPr>
          <w:sz w:val="22"/>
          <w:szCs w:val="22"/>
        </w:rPr>
        <w:t xml:space="preserve"> für eine Haar</w:t>
      </w:r>
      <w:r w:rsidR="002D36E2">
        <w:rPr>
          <w:sz w:val="22"/>
          <w:szCs w:val="22"/>
        </w:rPr>
        <w:t>r</w:t>
      </w:r>
      <w:r w:rsidR="00414024">
        <w:rPr>
          <w:sz w:val="22"/>
          <w:szCs w:val="22"/>
        </w:rPr>
        <w:t xml:space="preserve">eparatur von Innen </w:t>
      </w:r>
      <w:r w:rsidR="00414024">
        <w:rPr>
          <w:sz w:val="22"/>
          <w:szCs w:val="22"/>
        </w:rPr>
        <w:lastRenderedPageBreak/>
        <w:t>durch Wiederherstellung der Mikrobindungen in den Haarfasern</w:t>
      </w:r>
      <w:r w:rsidR="00414024">
        <w:rPr>
          <w:sz w:val="22"/>
        </w:rPr>
        <w:t xml:space="preserve"> und ein </w:t>
      </w:r>
      <w:r w:rsidR="00E86A44">
        <w:rPr>
          <w:sz w:val="22"/>
        </w:rPr>
        <w:t>p</w:t>
      </w:r>
      <w:r w:rsidR="00295405">
        <w:rPr>
          <w:sz w:val="22"/>
        </w:rPr>
        <w:t>flegendes Öl für Glanz &amp; Geschmeidigkeit</w:t>
      </w:r>
      <w:r w:rsidR="00414024" w:rsidRPr="00957564">
        <w:rPr>
          <w:sz w:val="22"/>
        </w:rPr>
        <w:t>.</w:t>
      </w:r>
    </w:p>
    <w:p w14:paraId="1F539DEC" w14:textId="77777777" w:rsidR="00A93F63" w:rsidRDefault="00A93F63" w:rsidP="001033B4">
      <w:pPr>
        <w:pStyle w:val="Standard12pt"/>
        <w:rPr>
          <w:sz w:val="18"/>
          <w:szCs w:val="18"/>
          <w:lang w:val="pt-PT"/>
        </w:rPr>
      </w:pPr>
    </w:p>
    <w:p w14:paraId="14788673" w14:textId="113C10F8" w:rsidR="00A919D2" w:rsidRDefault="00A919D2" w:rsidP="00A919D2">
      <w:pPr>
        <w:pStyle w:val="Standard12pt"/>
        <w:ind w:right="-1"/>
        <w:jc w:val="both"/>
        <w:rPr>
          <w:b/>
          <w:sz w:val="22"/>
          <w:szCs w:val="22"/>
        </w:rPr>
      </w:pPr>
      <w:r>
        <w:rPr>
          <w:b/>
          <w:sz w:val="22"/>
          <w:szCs w:val="22"/>
        </w:rPr>
        <w:t xml:space="preserve">Gliss Kur </w:t>
      </w:r>
      <w:r w:rsidR="00D47626">
        <w:rPr>
          <w:b/>
          <w:sz w:val="22"/>
        </w:rPr>
        <w:t xml:space="preserve">Fiber Therapy mit </w:t>
      </w:r>
      <w:r w:rsidR="00D47626" w:rsidRPr="00792C47">
        <w:rPr>
          <w:sz w:val="22"/>
        </w:rPr>
        <w:t>Omega</w:t>
      </w:r>
      <w:r w:rsidR="004E78C4">
        <w:rPr>
          <w:b/>
          <w:sz w:val="22"/>
        </w:rPr>
        <w:t>p</w:t>
      </w:r>
      <w:r w:rsidR="00D47626">
        <w:rPr>
          <w:b/>
          <w:sz w:val="22"/>
        </w:rPr>
        <w:t>lex</w:t>
      </w:r>
      <w:r w:rsidR="00D42914" w:rsidRPr="00EA6184">
        <w:rPr>
          <w:b/>
          <w:sz w:val="22"/>
          <w:szCs w:val="22"/>
        </w:rPr>
        <w:t xml:space="preserve">® </w:t>
      </w:r>
      <w:r>
        <w:rPr>
          <w:b/>
          <w:sz w:val="22"/>
          <w:szCs w:val="22"/>
        </w:rPr>
        <w:t>im Überblick:</w:t>
      </w:r>
    </w:p>
    <w:p w14:paraId="1E5CBA39" w14:textId="77777777" w:rsidR="00B90506" w:rsidRDefault="00B90506" w:rsidP="00A919D2">
      <w:pPr>
        <w:pStyle w:val="Standard12pt"/>
        <w:ind w:right="-1"/>
        <w:jc w:val="both"/>
        <w:rPr>
          <w:b/>
          <w:sz w:val="22"/>
          <w:szCs w:val="22"/>
        </w:rPr>
      </w:pPr>
    </w:p>
    <w:p w14:paraId="6FDFA2AF" w14:textId="4863A481" w:rsidR="00A919D2" w:rsidRPr="00BD0E43" w:rsidRDefault="00D42914" w:rsidP="00A919D2">
      <w:pPr>
        <w:pStyle w:val="Standard12pt"/>
        <w:jc w:val="both"/>
        <w:rPr>
          <w:b/>
          <w:sz w:val="22"/>
          <w:szCs w:val="22"/>
        </w:rPr>
      </w:pPr>
      <w:r>
        <w:rPr>
          <w:b/>
          <w:sz w:val="22"/>
          <w:szCs w:val="22"/>
        </w:rPr>
        <w:t xml:space="preserve">Gliss Kur </w:t>
      </w:r>
      <w:r w:rsidR="00D47626">
        <w:rPr>
          <w:b/>
          <w:sz w:val="22"/>
        </w:rPr>
        <w:t xml:space="preserve">Fiber Therapy mit </w:t>
      </w:r>
      <w:r w:rsidR="00D47626" w:rsidRPr="00792C47">
        <w:rPr>
          <w:sz w:val="22"/>
        </w:rPr>
        <w:t>Omega</w:t>
      </w:r>
      <w:r w:rsidR="004E78C4">
        <w:rPr>
          <w:b/>
          <w:sz w:val="22"/>
        </w:rPr>
        <w:t>p</w:t>
      </w:r>
      <w:r w:rsidR="00D47626">
        <w:rPr>
          <w:b/>
          <w:sz w:val="22"/>
        </w:rPr>
        <w:t>lex®</w:t>
      </w:r>
      <w:r w:rsidR="00D47626">
        <w:rPr>
          <w:b/>
          <w:sz w:val="22"/>
          <w:szCs w:val="22"/>
        </w:rPr>
        <w:t xml:space="preserve"> Shampoo</w:t>
      </w:r>
      <w:r w:rsidR="00A919D2">
        <w:rPr>
          <w:b/>
          <w:sz w:val="22"/>
          <w:szCs w:val="22"/>
        </w:rPr>
        <w:t>, 250</w:t>
      </w:r>
      <w:r w:rsidR="00A919D2" w:rsidRPr="00BD0E43">
        <w:rPr>
          <w:b/>
          <w:sz w:val="22"/>
          <w:szCs w:val="22"/>
        </w:rPr>
        <w:t xml:space="preserve"> ml, </w:t>
      </w:r>
      <w:r w:rsidR="00121AA2">
        <w:rPr>
          <w:b/>
          <w:sz w:val="22"/>
          <w:szCs w:val="22"/>
        </w:rPr>
        <w:t>3,99</w:t>
      </w:r>
      <w:r w:rsidR="00A919D2" w:rsidRPr="00BD0E43">
        <w:rPr>
          <w:b/>
          <w:sz w:val="22"/>
          <w:szCs w:val="22"/>
        </w:rPr>
        <w:t xml:space="preserve"> Euro</w:t>
      </w:r>
      <w:r w:rsidR="00A919D2">
        <w:rPr>
          <w:b/>
          <w:sz w:val="22"/>
          <w:szCs w:val="22"/>
        </w:rPr>
        <w:t xml:space="preserve"> (UVP</w:t>
      </w:r>
      <w:r w:rsidR="00D47626">
        <w:rPr>
          <w:b/>
          <w:sz w:val="22"/>
          <w:szCs w:val="22"/>
        </w:rPr>
        <w:t>**</w:t>
      </w:r>
      <w:r w:rsidR="00893BE0">
        <w:rPr>
          <w:b/>
          <w:sz w:val="22"/>
          <w:szCs w:val="22"/>
        </w:rPr>
        <w:t>)</w:t>
      </w:r>
      <w:r w:rsidR="00A919D2" w:rsidRPr="0052079C">
        <w:rPr>
          <w:noProof/>
          <w:sz w:val="20"/>
          <w:lang w:eastAsia="de-DE"/>
        </w:rPr>
        <w:t xml:space="preserve"> </w:t>
      </w:r>
    </w:p>
    <w:p w14:paraId="717115B9" w14:textId="56E1027A" w:rsidR="00A919D2" w:rsidRPr="0092743C" w:rsidRDefault="00686479" w:rsidP="00A919D2">
      <w:pPr>
        <w:pStyle w:val="Standard12pt"/>
        <w:jc w:val="both"/>
        <w:rPr>
          <w:sz w:val="22"/>
          <w:szCs w:val="22"/>
        </w:rPr>
      </w:pPr>
      <w:r>
        <w:rPr>
          <w:sz w:val="22"/>
          <w:szCs w:val="22"/>
        </w:rPr>
        <w:t xml:space="preserve">Rekonstruiert Mikro-Bindungen in den Haaren. Für eine sichtbar verbesserte Haarqualität. </w:t>
      </w:r>
    </w:p>
    <w:p w14:paraId="3AD9A039" w14:textId="77777777" w:rsidR="00A919D2" w:rsidRDefault="00A919D2" w:rsidP="00A919D2">
      <w:pPr>
        <w:pStyle w:val="Standard12pt"/>
        <w:jc w:val="both"/>
        <w:rPr>
          <w:b/>
          <w:sz w:val="22"/>
          <w:szCs w:val="22"/>
        </w:rPr>
      </w:pPr>
    </w:p>
    <w:p w14:paraId="5EE31ED9" w14:textId="31AABB5C" w:rsidR="00A919D2" w:rsidRPr="00BD0E43" w:rsidRDefault="00D42914" w:rsidP="00A919D2">
      <w:pPr>
        <w:pStyle w:val="Standard12pt"/>
        <w:jc w:val="both"/>
        <w:rPr>
          <w:b/>
          <w:sz w:val="22"/>
          <w:szCs w:val="22"/>
        </w:rPr>
      </w:pPr>
      <w:r>
        <w:rPr>
          <w:b/>
          <w:sz w:val="22"/>
          <w:szCs w:val="22"/>
        </w:rPr>
        <w:t xml:space="preserve">Gliss Kur </w:t>
      </w:r>
      <w:r w:rsidR="00D47626">
        <w:rPr>
          <w:b/>
          <w:sz w:val="22"/>
        </w:rPr>
        <w:t xml:space="preserve">Fiber Therapy mit </w:t>
      </w:r>
      <w:r w:rsidR="00D47626" w:rsidRPr="00792C47">
        <w:rPr>
          <w:sz w:val="22"/>
        </w:rPr>
        <w:t>Omega</w:t>
      </w:r>
      <w:r w:rsidR="004E78C4">
        <w:rPr>
          <w:b/>
          <w:sz w:val="22"/>
        </w:rPr>
        <w:t>p</w:t>
      </w:r>
      <w:r w:rsidR="00D47626">
        <w:rPr>
          <w:b/>
          <w:sz w:val="22"/>
        </w:rPr>
        <w:t>lex®</w:t>
      </w:r>
      <w:r w:rsidR="00D47626">
        <w:rPr>
          <w:b/>
          <w:sz w:val="22"/>
          <w:szCs w:val="22"/>
        </w:rPr>
        <w:t xml:space="preserve"> Spülung</w:t>
      </w:r>
      <w:r w:rsidR="00A919D2" w:rsidRPr="00BD0E43">
        <w:rPr>
          <w:b/>
          <w:sz w:val="22"/>
          <w:szCs w:val="22"/>
        </w:rPr>
        <w:t xml:space="preserve">, </w:t>
      </w:r>
      <w:r w:rsidR="00686479">
        <w:rPr>
          <w:b/>
          <w:sz w:val="22"/>
          <w:szCs w:val="22"/>
        </w:rPr>
        <w:t>20</w:t>
      </w:r>
      <w:r w:rsidR="00A919D2">
        <w:rPr>
          <w:b/>
          <w:sz w:val="22"/>
          <w:szCs w:val="22"/>
        </w:rPr>
        <w:t>0</w:t>
      </w:r>
      <w:r w:rsidR="00A919D2" w:rsidRPr="00BD0E43">
        <w:rPr>
          <w:b/>
          <w:sz w:val="22"/>
          <w:szCs w:val="22"/>
        </w:rPr>
        <w:t xml:space="preserve"> ml, </w:t>
      </w:r>
      <w:r w:rsidR="00121AA2">
        <w:rPr>
          <w:b/>
          <w:sz w:val="22"/>
          <w:szCs w:val="22"/>
        </w:rPr>
        <w:t>3,99</w:t>
      </w:r>
      <w:r w:rsidR="00A919D2" w:rsidRPr="00BD0E43">
        <w:rPr>
          <w:b/>
          <w:sz w:val="22"/>
          <w:szCs w:val="22"/>
        </w:rPr>
        <w:t xml:space="preserve"> Euro</w:t>
      </w:r>
      <w:r w:rsidR="00A919D2">
        <w:rPr>
          <w:b/>
          <w:sz w:val="22"/>
          <w:szCs w:val="22"/>
        </w:rPr>
        <w:t xml:space="preserve"> (UVP</w:t>
      </w:r>
      <w:r w:rsidR="00D47626">
        <w:rPr>
          <w:b/>
          <w:sz w:val="22"/>
          <w:szCs w:val="22"/>
        </w:rPr>
        <w:t>**</w:t>
      </w:r>
      <w:r w:rsidR="00893BE0">
        <w:rPr>
          <w:b/>
          <w:sz w:val="22"/>
          <w:szCs w:val="22"/>
        </w:rPr>
        <w:t>)</w:t>
      </w:r>
      <w:r w:rsidR="00A919D2">
        <w:rPr>
          <w:b/>
          <w:sz w:val="22"/>
          <w:szCs w:val="22"/>
        </w:rPr>
        <w:t xml:space="preserve"> </w:t>
      </w:r>
    </w:p>
    <w:p w14:paraId="4A235B60" w14:textId="207A38EF" w:rsidR="00A919D2" w:rsidRDefault="00286B7A" w:rsidP="00A919D2">
      <w:pPr>
        <w:pStyle w:val="Standard12pt"/>
        <w:jc w:val="both"/>
        <w:rPr>
          <w:sz w:val="22"/>
          <w:szCs w:val="22"/>
        </w:rPr>
      </w:pPr>
      <w:r>
        <w:rPr>
          <w:sz w:val="22"/>
          <w:szCs w:val="22"/>
        </w:rPr>
        <w:t>Für perfekte Kämmbarkeit. Sa</w:t>
      </w:r>
      <w:r w:rsidR="009A7DFB">
        <w:rPr>
          <w:sz w:val="22"/>
          <w:szCs w:val="22"/>
        </w:rPr>
        <w:t>nft im feuchten Haar verteilen und sorgfältig ausspülen.</w:t>
      </w:r>
    </w:p>
    <w:p w14:paraId="60D836C3" w14:textId="2359F5C4" w:rsidR="00686479" w:rsidRDefault="00686479" w:rsidP="00A919D2">
      <w:pPr>
        <w:pStyle w:val="Standard12pt"/>
        <w:jc w:val="both"/>
        <w:rPr>
          <w:sz w:val="22"/>
          <w:szCs w:val="22"/>
        </w:rPr>
      </w:pPr>
    </w:p>
    <w:p w14:paraId="61B9B147" w14:textId="7DE291BC" w:rsidR="00686479" w:rsidRPr="00EA6184" w:rsidRDefault="00686479" w:rsidP="00A919D2">
      <w:pPr>
        <w:pStyle w:val="Standard12pt"/>
        <w:jc w:val="both"/>
        <w:rPr>
          <w:sz w:val="22"/>
          <w:szCs w:val="22"/>
          <w:lang w:val="en-US"/>
        </w:rPr>
      </w:pPr>
      <w:r w:rsidRPr="00EA6184">
        <w:rPr>
          <w:b/>
          <w:sz w:val="22"/>
          <w:szCs w:val="22"/>
          <w:lang w:val="en-US"/>
        </w:rPr>
        <w:t xml:space="preserve">Gliss Kur </w:t>
      </w:r>
      <w:r w:rsidR="00D47626" w:rsidRPr="00D47626">
        <w:rPr>
          <w:b/>
          <w:sz w:val="22"/>
          <w:lang w:val="en-US"/>
        </w:rPr>
        <w:t xml:space="preserve">Fiber Therapy mit </w:t>
      </w:r>
      <w:r w:rsidR="00D47626" w:rsidRPr="00D47626">
        <w:rPr>
          <w:sz w:val="22"/>
          <w:lang w:val="en-US"/>
        </w:rPr>
        <w:t>Omega</w:t>
      </w:r>
      <w:r w:rsidR="004E78C4">
        <w:rPr>
          <w:b/>
          <w:sz w:val="22"/>
          <w:lang w:val="en-US"/>
        </w:rPr>
        <w:t>p</w:t>
      </w:r>
      <w:r w:rsidR="00D47626" w:rsidRPr="00D47626">
        <w:rPr>
          <w:b/>
          <w:sz w:val="22"/>
          <w:lang w:val="en-US"/>
        </w:rPr>
        <w:t>lex®</w:t>
      </w:r>
      <w:r w:rsidR="00D47626" w:rsidRPr="00D47626">
        <w:rPr>
          <w:b/>
          <w:sz w:val="22"/>
          <w:szCs w:val="22"/>
          <w:lang w:val="en-US"/>
        </w:rPr>
        <w:t xml:space="preserve"> </w:t>
      </w:r>
      <w:r w:rsidR="00D47626">
        <w:rPr>
          <w:b/>
          <w:sz w:val="22"/>
          <w:szCs w:val="22"/>
          <w:lang w:val="en-US"/>
        </w:rPr>
        <w:t>Express-Repair-Spülung</w:t>
      </w:r>
      <w:r w:rsidR="00121AA2">
        <w:rPr>
          <w:b/>
          <w:sz w:val="22"/>
          <w:szCs w:val="22"/>
          <w:lang w:val="en-US"/>
        </w:rPr>
        <w:t>, 200 ml, 3</w:t>
      </w:r>
      <w:r w:rsidR="004609B8">
        <w:rPr>
          <w:b/>
          <w:sz w:val="22"/>
          <w:szCs w:val="22"/>
          <w:lang w:val="en-US"/>
        </w:rPr>
        <w:t>,99</w:t>
      </w:r>
      <w:r>
        <w:rPr>
          <w:b/>
          <w:sz w:val="22"/>
          <w:szCs w:val="22"/>
          <w:lang w:val="en-US"/>
        </w:rPr>
        <w:t xml:space="preserve"> Euro (UVP</w:t>
      </w:r>
      <w:r w:rsidR="00D47626">
        <w:rPr>
          <w:b/>
          <w:sz w:val="22"/>
          <w:szCs w:val="22"/>
          <w:lang w:val="en-US"/>
        </w:rPr>
        <w:t>**</w:t>
      </w:r>
      <w:r w:rsidR="00893BE0">
        <w:rPr>
          <w:b/>
          <w:sz w:val="22"/>
          <w:szCs w:val="22"/>
          <w:lang w:val="en-US"/>
        </w:rPr>
        <w:t>)</w:t>
      </w:r>
    </w:p>
    <w:p w14:paraId="32E3C8CB" w14:textId="078C2F88" w:rsidR="00A919D2" w:rsidRDefault="00286B7A" w:rsidP="00A919D2">
      <w:pPr>
        <w:pStyle w:val="Standard12pt"/>
        <w:jc w:val="both"/>
        <w:rPr>
          <w:sz w:val="22"/>
          <w:szCs w:val="22"/>
        </w:rPr>
      </w:pPr>
      <w:r>
        <w:rPr>
          <w:sz w:val="22"/>
          <w:szCs w:val="22"/>
        </w:rPr>
        <w:t xml:space="preserve">Für sofortige Kämmbarkeit. Ohne Ausspülen. </w:t>
      </w:r>
    </w:p>
    <w:p w14:paraId="75521632" w14:textId="77777777" w:rsidR="00286B7A" w:rsidRPr="004E78C4" w:rsidRDefault="00286B7A" w:rsidP="00286B7A">
      <w:pPr>
        <w:pStyle w:val="Standard12pt"/>
        <w:jc w:val="both"/>
        <w:rPr>
          <w:b/>
          <w:sz w:val="22"/>
        </w:rPr>
      </w:pPr>
    </w:p>
    <w:p w14:paraId="197F4500" w14:textId="77FDC6EA" w:rsidR="00686479" w:rsidRPr="00EA6184" w:rsidRDefault="00414024" w:rsidP="004E78C4">
      <w:pPr>
        <w:pStyle w:val="Standard12pt"/>
        <w:jc w:val="both"/>
        <w:rPr>
          <w:b/>
          <w:sz w:val="22"/>
          <w:szCs w:val="22"/>
        </w:rPr>
      </w:pPr>
      <w:r>
        <w:rPr>
          <w:b/>
          <w:sz w:val="22"/>
          <w:szCs w:val="22"/>
        </w:rPr>
        <w:t xml:space="preserve">Gliss Kur </w:t>
      </w:r>
      <w:r w:rsidR="00543E1A" w:rsidRPr="004E78C4">
        <w:rPr>
          <w:sz w:val="22"/>
        </w:rPr>
        <w:t xml:space="preserve">Fiber Therapy mit </w:t>
      </w:r>
      <w:r w:rsidR="00543E1A" w:rsidRPr="00543E1A">
        <w:rPr>
          <w:sz w:val="22"/>
        </w:rPr>
        <w:t>Omega</w:t>
      </w:r>
      <w:r w:rsidR="004E78C4">
        <w:rPr>
          <w:b/>
          <w:sz w:val="22"/>
        </w:rPr>
        <w:t>p</w:t>
      </w:r>
      <w:r w:rsidR="00543E1A" w:rsidRPr="00543E1A">
        <w:rPr>
          <w:b/>
          <w:sz w:val="22"/>
        </w:rPr>
        <w:t>lex® Struktur-Reparatur-Kur</w:t>
      </w:r>
      <w:r w:rsidRPr="00543E1A">
        <w:rPr>
          <w:b/>
          <w:sz w:val="22"/>
        </w:rPr>
        <w:t xml:space="preserve"> im </w:t>
      </w:r>
      <w:r>
        <w:rPr>
          <w:b/>
          <w:sz w:val="22"/>
          <w:szCs w:val="22"/>
        </w:rPr>
        <w:t>Tiegel</w:t>
      </w:r>
      <w:r w:rsidR="00686479" w:rsidRPr="00EA6184">
        <w:rPr>
          <w:b/>
          <w:sz w:val="22"/>
          <w:szCs w:val="22"/>
        </w:rPr>
        <w:t xml:space="preserve">, 300 ml, </w:t>
      </w:r>
      <w:r w:rsidR="009A7DFB">
        <w:rPr>
          <w:b/>
          <w:sz w:val="22"/>
          <w:szCs w:val="22"/>
        </w:rPr>
        <w:t>7</w:t>
      </w:r>
      <w:r w:rsidR="004609B8" w:rsidRPr="00EA6184">
        <w:rPr>
          <w:b/>
          <w:sz w:val="22"/>
          <w:szCs w:val="22"/>
        </w:rPr>
        <w:t>,99</w:t>
      </w:r>
      <w:r w:rsidR="00686479" w:rsidRPr="00EA6184">
        <w:rPr>
          <w:b/>
          <w:sz w:val="22"/>
          <w:szCs w:val="22"/>
        </w:rPr>
        <w:t xml:space="preserve"> Euro (UVP</w:t>
      </w:r>
      <w:r w:rsidR="00D47626">
        <w:rPr>
          <w:b/>
          <w:sz w:val="22"/>
          <w:szCs w:val="22"/>
        </w:rPr>
        <w:t>**</w:t>
      </w:r>
      <w:r w:rsidR="00893BE0" w:rsidRPr="00EA6184">
        <w:rPr>
          <w:b/>
          <w:sz w:val="22"/>
          <w:szCs w:val="22"/>
        </w:rPr>
        <w:t>)</w:t>
      </w:r>
      <w:r w:rsidR="00686479" w:rsidRPr="00EA6184">
        <w:rPr>
          <w:b/>
          <w:sz w:val="22"/>
          <w:szCs w:val="22"/>
        </w:rPr>
        <w:t xml:space="preserve"> </w:t>
      </w:r>
    </w:p>
    <w:p w14:paraId="692A68BC" w14:textId="50C4D808" w:rsidR="00286B7A" w:rsidRPr="00286B7A" w:rsidRDefault="00286B7A" w:rsidP="00A919D2">
      <w:pPr>
        <w:pStyle w:val="Standard12pt"/>
        <w:jc w:val="both"/>
        <w:rPr>
          <w:sz w:val="22"/>
          <w:szCs w:val="22"/>
        </w:rPr>
      </w:pPr>
      <w:r w:rsidRPr="00286B7A">
        <w:rPr>
          <w:sz w:val="22"/>
          <w:szCs w:val="22"/>
        </w:rPr>
        <w:t xml:space="preserve">Verwöhnende Pflege für das Haar. </w:t>
      </w:r>
    </w:p>
    <w:p w14:paraId="7B2BFD8F" w14:textId="77777777" w:rsidR="00286B7A" w:rsidRDefault="00286B7A" w:rsidP="00125662">
      <w:pPr>
        <w:pStyle w:val="Standard12pt"/>
        <w:rPr>
          <w:sz w:val="20"/>
          <w:szCs w:val="20"/>
          <w:lang w:val="pt-PT"/>
        </w:rPr>
      </w:pPr>
    </w:p>
    <w:p w14:paraId="3C5EE920" w14:textId="5DC4F551" w:rsidR="007A450E" w:rsidRPr="00EA6184" w:rsidRDefault="007A450E" w:rsidP="007A450E">
      <w:pPr>
        <w:pStyle w:val="Standard12pt"/>
        <w:jc w:val="both"/>
        <w:rPr>
          <w:noProof/>
          <w:sz w:val="20"/>
          <w:lang w:val="en-US" w:eastAsia="de-DE"/>
        </w:rPr>
      </w:pPr>
      <w:r w:rsidRPr="00EA6184">
        <w:rPr>
          <w:b/>
          <w:sz w:val="22"/>
          <w:szCs w:val="22"/>
          <w:lang w:val="en-US"/>
        </w:rPr>
        <w:t xml:space="preserve">Gliss Kur </w:t>
      </w:r>
      <w:r w:rsidR="00D47626" w:rsidRPr="00D47626">
        <w:rPr>
          <w:b/>
          <w:sz w:val="22"/>
          <w:lang w:val="en-US"/>
        </w:rPr>
        <w:t xml:space="preserve">Fiber Therapy mit </w:t>
      </w:r>
      <w:r w:rsidR="00D47626" w:rsidRPr="00D47626">
        <w:rPr>
          <w:sz w:val="22"/>
          <w:lang w:val="en-US"/>
        </w:rPr>
        <w:t>Omega</w:t>
      </w:r>
      <w:r w:rsidR="00CB199E">
        <w:rPr>
          <w:b/>
          <w:sz w:val="22"/>
          <w:lang w:val="en-US"/>
        </w:rPr>
        <w:t>p</w:t>
      </w:r>
      <w:r w:rsidR="00D47626" w:rsidRPr="00D47626">
        <w:rPr>
          <w:b/>
          <w:sz w:val="22"/>
          <w:lang w:val="en-US"/>
        </w:rPr>
        <w:t>lex®</w:t>
      </w:r>
      <w:r w:rsidR="00D47626" w:rsidRPr="00D47626">
        <w:rPr>
          <w:b/>
          <w:sz w:val="22"/>
          <w:szCs w:val="22"/>
          <w:lang w:val="en-US"/>
        </w:rPr>
        <w:t xml:space="preserve"> </w:t>
      </w:r>
      <w:r w:rsidR="00D47626">
        <w:rPr>
          <w:b/>
          <w:sz w:val="22"/>
          <w:szCs w:val="22"/>
          <w:lang w:val="en-US"/>
        </w:rPr>
        <w:t>Repair-in-Oil-Spray</w:t>
      </w:r>
      <w:r w:rsidRPr="00EA6184">
        <w:rPr>
          <w:b/>
          <w:sz w:val="22"/>
          <w:szCs w:val="22"/>
          <w:lang w:val="en-US"/>
        </w:rPr>
        <w:t>, 100 ml,</w:t>
      </w:r>
      <w:r w:rsidR="00543E1A">
        <w:rPr>
          <w:b/>
          <w:sz w:val="22"/>
          <w:szCs w:val="22"/>
          <w:lang w:val="en-US"/>
        </w:rPr>
        <w:t xml:space="preserve"> </w:t>
      </w:r>
      <w:r w:rsidR="001A4FDB">
        <w:rPr>
          <w:b/>
          <w:sz w:val="22"/>
          <w:szCs w:val="22"/>
          <w:lang w:val="en-US"/>
        </w:rPr>
        <w:t xml:space="preserve">6,99 </w:t>
      </w:r>
      <w:r w:rsidRPr="00EA6184">
        <w:rPr>
          <w:b/>
          <w:sz w:val="22"/>
          <w:szCs w:val="22"/>
          <w:lang w:val="en-US"/>
        </w:rPr>
        <w:t>Euro (UVP</w:t>
      </w:r>
      <w:r w:rsidR="00D47626">
        <w:rPr>
          <w:b/>
          <w:sz w:val="22"/>
          <w:szCs w:val="22"/>
          <w:lang w:val="en-US"/>
        </w:rPr>
        <w:t>**</w:t>
      </w:r>
      <w:r w:rsidR="00893BE0" w:rsidRPr="00EA6184">
        <w:rPr>
          <w:b/>
          <w:sz w:val="22"/>
          <w:szCs w:val="22"/>
          <w:lang w:val="en-US"/>
        </w:rPr>
        <w:t>)</w:t>
      </w:r>
      <w:r w:rsidRPr="00EA6184">
        <w:rPr>
          <w:noProof/>
          <w:sz w:val="20"/>
          <w:lang w:val="en-US" w:eastAsia="de-DE"/>
        </w:rPr>
        <w:t xml:space="preserve"> </w:t>
      </w:r>
    </w:p>
    <w:p w14:paraId="20224A3E" w14:textId="68041D6F" w:rsidR="007A450E" w:rsidRPr="00286B7A" w:rsidRDefault="007A450E" w:rsidP="007A450E">
      <w:pPr>
        <w:pStyle w:val="Standard12pt"/>
        <w:jc w:val="both"/>
        <w:rPr>
          <w:sz w:val="22"/>
          <w:szCs w:val="22"/>
        </w:rPr>
      </w:pPr>
      <w:r w:rsidRPr="00286B7A">
        <w:rPr>
          <w:sz w:val="22"/>
          <w:szCs w:val="22"/>
        </w:rPr>
        <w:t>Enthält zwei Pha</w:t>
      </w:r>
      <w:r w:rsidR="00980C48">
        <w:rPr>
          <w:sz w:val="22"/>
          <w:szCs w:val="22"/>
        </w:rPr>
        <w:t>sen für einen doppelten Effekt: d</w:t>
      </w:r>
      <w:r w:rsidR="00980C48">
        <w:rPr>
          <w:sz w:val="22"/>
        </w:rPr>
        <w:t xml:space="preserve">urch Schütteln entfaltet er die Formel mit </w:t>
      </w:r>
      <w:r w:rsidR="00543E1A" w:rsidRPr="009E1539">
        <w:rPr>
          <w:sz w:val="22"/>
        </w:rPr>
        <w:t>Omega</w:t>
      </w:r>
      <w:r w:rsidR="00CB199E">
        <w:rPr>
          <w:b/>
          <w:sz w:val="22"/>
        </w:rPr>
        <w:t>p</w:t>
      </w:r>
      <w:r w:rsidR="00543E1A" w:rsidRPr="009E1539">
        <w:rPr>
          <w:b/>
          <w:sz w:val="22"/>
        </w:rPr>
        <w:t>lex®</w:t>
      </w:r>
      <w:r w:rsidR="00980C48">
        <w:rPr>
          <w:b/>
          <w:sz w:val="22"/>
          <w:szCs w:val="22"/>
        </w:rPr>
        <w:t xml:space="preserve"> </w:t>
      </w:r>
      <w:r w:rsidR="00980C48" w:rsidRPr="001033B4">
        <w:rPr>
          <w:sz w:val="22"/>
          <w:szCs w:val="22"/>
        </w:rPr>
        <w:t>sowie die</w:t>
      </w:r>
      <w:r w:rsidR="00980C48">
        <w:rPr>
          <w:b/>
          <w:sz w:val="22"/>
          <w:szCs w:val="22"/>
        </w:rPr>
        <w:t xml:space="preserve"> </w:t>
      </w:r>
      <w:r w:rsidR="00980C48">
        <w:rPr>
          <w:sz w:val="22"/>
        </w:rPr>
        <w:t>Kraft von pflegendem Öl</w:t>
      </w:r>
      <w:r w:rsidR="00980C48" w:rsidRPr="00CB199E">
        <w:rPr>
          <w:b/>
          <w:sz w:val="22"/>
        </w:rPr>
        <w:t>.</w:t>
      </w:r>
    </w:p>
    <w:p w14:paraId="644168D0" w14:textId="65013F36" w:rsidR="007A450E" w:rsidRDefault="007A450E" w:rsidP="00543E1A">
      <w:pPr>
        <w:pStyle w:val="Standard12pt"/>
        <w:rPr>
          <w:sz w:val="20"/>
          <w:lang w:val="pt-PT"/>
        </w:rPr>
      </w:pPr>
    </w:p>
    <w:p w14:paraId="44A6940F" w14:textId="458AEADA" w:rsidR="00CB199E" w:rsidRPr="00CB199E" w:rsidRDefault="00CB199E" w:rsidP="00543E1A">
      <w:pPr>
        <w:pStyle w:val="Standard12pt"/>
        <w:rPr>
          <w:sz w:val="20"/>
          <w:lang w:val="pt-PT"/>
        </w:rPr>
      </w:pPr>
      <w:r>
        <w:rPr>
          <w:sz w:val="18"/>
          <w:szCs w:val="18"/>
          <w:lang w:val="pt-PT"/>
        </w:rPr>
        <w:t>*Nach Systema</w:t>
      </w:r>
      <w:r w:rsidRPr="001033B4">
        <w:rPr>
          <w:sz w:val="18"/>
          <w:szCs w:val="18"/>
          <w:lang w:val="pt-PT"/>
        </w:rPr>
        <w:t>nwendung für bis zu 24 Wäschen.</w:t>
      </w:r>
    </w:p>
    <w:p w14:paraId="664AFC58" w14:textId="77777777" w:rsidR="00D47626" w:rsidRPr="00D47626" w:rsidRDefault="00D47626" w:rsidP="00893BE0">
      <w:pPr>
        <w:pStyle w:val="Standard12pt"/>
        <w:jc w:val="both"/>
        <w:rPr>
          <w:sz w:val="18"/>
          <w:szCs w:val="18"/>
          <w:lang w:val="pt-PT"/>
        </w:rPr>
      </w:pPr>
      <w:r w:rsidRPr="00D47626">
        <w:rPr>
          <w:sz w:val="18"/>
          <w:szCs w:val="18"/>
          <w:lang w:val="pt-PT"/>
        </w:rPr>
        <w:t>**unverbindliche Preisempfehlung</w:t>
      </w:r>
    </w:p>
    <w:p w14:paraId="65BFA385" w14:textId="77777777" w:rsidR="00D47626" w:rsidRPr="00286B7A" w:rsidRDefault="00D47626" w:rsidP="00893BE0">
      <w:pPr>
        <w:pStyle w:val="Standard12pt"/>
        <w:jc w:val="both"/>
        <w:rPr>
          <w:sz w:val="22"/>
          <w:szCs w:val="22"/>
        </w:rPr>
      </w:pPr>
    </w:p>
    <w:p w14:paraId="03F10035" w14:textId="77777777" w:rsidR="00750EF6" w:rsidRPr="00017A13" w:rsidRDefault="00017A13" w:rsidP="00F60B62">
      <w:pPr>
        <w:spacing w:line="280" w:lineRule="exact"/>
        <w:jc w:val="both"/>
        <w:outlineLvl w:val="0"/>
        <w:rPr>
          <w:rFonts w:cs="Arial"/>
          <w:sz w:val="18"/>
          <w:szCs w:val="18"/>
        </w:rPr>
      </w:pPr>
      <w:r w:rsidRPr="00017A13">
        <w:rPr>
          <w:rFonts w:cs="Arial"/>
          <w:sz w:val="18"/>
          <w:szCs w:val="18"/>
        </w:rPr>
        <w:t>Verwendete Sammelbezeichnungen wie Konsumenten, Verbraucher, Mitarbeiter, Manager, Kunden, Teilnehmer oder Aktionäre sind als geschlechtsneutral anzusehen. Die Produktnamen sind eingetragene Marken.</w:t>
      </w:r>
    </w:p>
    <w:p w14:paraId="4FA1B164" w14:textId="77777777" w:rsidR="00017A13" w:rsidRPr="00017A13" w:rsidRDefault="00017A13" w:rsidP="00F60B62">
      <w:pPr>
        <w:spacing w:line="280" w:lineRule="exact"/>
        <w:jc w:val="both"/>
        <w:outlineLvl w:val="0"/>
        <w:rPr>
          <w:sz w:val="18"/>
          <w:szCs w:val="18"/>
          <w:lang w:val="de-AT"/>
        </w:rPr>
      </w:pPr>
    </w:p>
    <w:p w14:paraId="091F35C1" w14:textId="77777777" w:rsidR="0018323D" w:rsidRPr="00017A13" w:rsidRDefault="0018323D" w:rsidP="00F60B62">
      <w:pPr>
        <w:spacing w:line="280" w:lineRule="exact"/>
        <w:jc w:val="both"/>
        <w:outlineLvl w:val="0"/>
        <w:rPr>
          <w:sz w:val="18"/>
          <w:szCs w:val="18"/>
          <w:lang w:val="de-AT"/>
        </w:rPr>
      </w:pPr>
      <w:r w:rsidRPr="00017A13">
        <w:rPr>
          <w:sz w:val="18"/>
          <w:szCs w:val="18"/>
          <w:lang w:val="de-AT"/>
        </w:rPr>
        <w:t xml:space="preserve">Fotomaterial finden Sie im Internet unter </w:t>
      </w:r>
      <w:hyperlink r:id="rId9" w:history="1">
        <w:r w:rsidRPr="00017A13">
          <w:rPr>
            <w:rStyle w:val="Hyperlink"/>
            <w:sz w:val="18"/>
            <w:szCs w:val="18"/>
            <w:lang w:val="de-AT"/>
          </w:rPr>
          <w:t>http://news.henkel.at</w:t>
        </w:r>
      </w:hyperlink>
      <w:r w:rsidR="00F42E5C" w:rsidRPr="00017A13">
        <w:rPr>
          <w:sz w:val="18"/>
          <w:szCs w:val="18"/>
          <w:lang w:val="de-AT"/>
        </w:rPr>
        <w:t xml:space="preserve">, </w:t>
      </w:r>
      <w:r w:rsidR="00F42E5C" w:rsidRPr="00017A13">
        <w:rPr>
          <w:sz w:val="18"/>
          <w:szCs w:val="18"/>
        </w:rPr>
        <w:t xml:space="preserve">Infos zur Marke </w:t>
      </w:r>
      <w:r w:rsidR="00D47626">
        <w:rPr>
          <w:sz w:val="18"/>
          <w:szCs w:val="18"/>
        </w:rPr>
        <w:t xml:space="preserve">Gliss Kur </w:t>
      </w:r>
      <w:r w:rsidR="00820EEC">
        <w:rPr>
          <w:sz w:val="18"/>
          <w:szCs w:val="18"/>
        </w:rPr>
        <w:t>gibt es</w:t>
      </w:r>
      <w:r w:rsidR="00F42E5C" w:rsidRPr="00017A13">
        <w:rPr>
          <w:sz w:val="18"/>
          <w:szCs w:val="18"/>
        </w:rPr>
        <w:t xml:space="preserve"> unter</w:t>
      </w:r>
      <w:r w:rsidR="00781C84">
        <w:rPr>
          <w:sz w:val="18"/>
          <w:szCs w:val="18"/>
        </w:rPr>
        <w:t xml:space="preserve"> </w:t>
      </w:r>
      <w:r w:rsidR="00781C84" w:rsidRPr="00781C84">
        <w:rPr>
          <w:sz w:val="18"/>
          <w:szCs w:val="18"/>
        </w:rPr>
        <w:t>www.</w:t>
      </w:r>
      <w:r w:rsidR="00D47626">
        <w:rPr>
          <w:sz w:val="18"/>
          <w:szCs w:val="18"/>
        </w:rPr>
        <w:t>glisskur</w:t>
      </w:r>
      <w:r w:rsidR="00781C84" w:rsidRPr="00781C84">
        <w:rPr>
          <w:sz w:val="18"/>
          <w:szCs w:val="18"/>
        </w:rPr>
        <w:t>.at</w:t>
      </w:r>
      <w:r w:rsidR="00F42E5C" w:rsidRPr="00017A13">
        <w:rPr>
          <w:sz w:val="18"/>
          <w:szCs w:val="18"/>
        </w:rPr>
        <w:t xml:space="preserve">, </w:t>
      </w:r>
      <w:r w:rsidR="00820EEC">
        <w:rPr>
          <w:sz w:val="18"/>
          <w:szCs w:val="18"/>
        </w:rPr>
        <w:t>jene</w:t>
      </w:r>
      <w:r w:rsidR="00820EEC" w:rsidRPr="00017A13">
        <w:rPr>
          <w:sz w:val="18"/>
          <w:szCs w:val="18"/>
        </w:rPr>
        <w:t xml:space="preserve"> </w:t>
      </w:r>
      <w:r w:rsidR="00F42E5C" w:rsidRPr="00017A13">
        <w:rPr>
          <w:sz w:val="18"/>
          <w:szCs w:val="18"/>
        </w:rPr>
        <w:t>zu Schwarzkopf unter www.schwarzkopf.at und zur Kosmetikbranche (inkl. großem Serviceteil) unter www.kosmetik-transparent.at.</w:t>
      </w:r>
    </w:p>
    <w:p w14:paraId="0D5DDA39" w14:textId="77777777" w:rsidR="009F206E" w:rsidRPr="00017A13" w:rsidRDefault="009F206E" w:rsidP="0018323D">
      <w:pPr>
        <w:spacing w:line="280" w:lineRule="exact"/>
        <w:outlineLvl w:val="0"/>
        <w:rPr>
          <w:sz w:val="18"/>
          <w:szCs w:val="18"/>
          <w:lang w:val="de-AT"/>
        </w:rPr>
      </w:pPr>
    </w:p>
    <w:p w14:paraId="44BAB4CB" w14:textId="77777777" w:rsidR="00CB199E" w:rsidRPr="009A551E" w:rsidRDefault="00CB199E" w:rsidP="00CB199E">
      <w:pPr>
        <w:spacing w:line="300" w:lineRule="atLeast"/>
        <w:jc w:val="both"/>
        <w:rPr>
          <w:rFonts w:cs="Arial"/>
          <w:color w:val="000000"/>
          <w:szCs w:val="20"/>
        </w:rPr>
      </w:pPr>
      <w:r w:rsidRPr="009A551E">
        <w:rPr>
          <w:rFonts w:cs="Arial"/>
          <w:color w:val="000000"/>
          <w:szCs w:val="20"/>
        </w:rPr>
        <w:lastRenderedPageBreak/>
        <w:t xml:space="preserve">Die Henkel Central Eastern Europe (CEE) mit Sitz in Wien trägt die Verantwortung für 32 Länder in Mittel- und Osteuropa sowie in der Region Zentralasien-Kaukasus. Das Unternehmen hält eine führende Marktposition in den Geschäftsbereichen Laundry &amp; Home Care, Adhesive Technologies und Beauty Care. In Österreich </w:t>
      </w:r>
      <w:r>
        <w:rPr>
          <w:rFonts w:cs="Arial"/>
          <w:color w:val="000000"/>
          <w:szCs w:val="20"/>
        </w:rPr>
        <w:t>gibt es Henkel-Produkte seit 131</w:t>
      </w:r>
      <w:r w:rsidRPr="009A551E">
        <w:rPr>
          <w:rFonts w:cs="Arial"/>
          <w:color w:val="000000"/>
          <w:szCs w:val="20"/>
        </w:rPr>
        <w:t xml:space="preserve"> Jahren. Am Standort Wien wird seit 1927 produziert. Zu den Top-Marken von Henkel in Österreich zählen Blue Star, Cimsec, Fa, Loctite, Pattex, Persil, Schwarzkopf, Somat und Syoss.</w:t>
      </w:r>
    </w:p>
    <w:p w14:paraId="49B69B46" w14:textId="77777777" w:rsidR="00CB199E" w:rsidRPr="009A551E" w:rsidRDefault="00CB199E" w:rsidP="00CB199E">
      <w:pPr>
        <w:autoSpaceDE w:val="0"/>
        <w:autoSpaceDN w:val="0"/>
        <w:adjustRightInd w:val="0"/>
        <w:spacing w:line="300" w:lineRule="atLeast"/>
        <w:jc w:val="both"/>
        <w:rPr>
          <w:rFonts w:ascii="ArialMT" w:hAnsi="ArialMT" w:cs="ArialMT"/>
          <w:szCs w:val="20"/>
        </w:rPr>
      </w:pPr>
    </w:p>
    <w:p w14:paraId="7D6FA9DD" w14:textId="77777777" w:rsidR="00CB199E" w:rsidRDefault="00CB199E" w:rsidP="00CB199E">
      <w:pPr>
        <w:spacing w:line="280" w:lineRule="exact"/>
        <w:jc w:val="both"/>
        <w:outlineLvl w:val="0"/>
        <w:rPr>
          <w:szCs w:val="20"/>
        </w:rPr>
      </w:pPr>
      <w:r w:rsidRPr="00E61EE6">
        <w:rPr>
          <w:szCs w:val="20"/>
        </w:rPr>
        <w:t xml:space="preserve">Henkel verfügt weltweit über ein ausgewogenes und </w:t>
      </w:r>
      <w:r>
        <w:rPr>
          <w:szCs w:val="20"/>
        </w:rPr>
        <w:t>diversifiziertes Portfolio. Mit</w:t>
      </w:r>
      <w:r w:rsidRPr="00E61EE6">
        <w:rPr>
          <w:szCs w:val="20"/>
        </w:rPr>
        <w:t xml:space="preserve"> starke</w:t>
      </w:r>
      <w:r>
        <w:rPr>
          <w:szCs w:val="20"/>
        </w:rPr>
        <w:t>n</w:t>
      </w:r>
      <w:r w:rsidRPr="00E61EE6">
        <w:rPr>
          <w:szCs w:val="20"/>
        </w:rPr>
        <w:t xml:space="preserve"> Marken, Innovationen und Technologien hält das Unternehmen mit seinen drei Unternehmensbereichen führende Marktpositionen – sowohl im Industrie- als auch im Konsumenteng</w:t>
      </w:r>
      <w:r>
        <w:rPr>
          <w:szCs w:val="20"/>
        </w:rPr>
        <w:t>eschäft: So ist Henkel Adhesive</w:t>
      </w:r>
      <w:r w:rsidRPr="00E61EE6">
        <w:rPr>
          <w:szCs w:val="20"/>
        </w:rPr>
        <w:t xml:space="preserve"> Technologies globaler Marktführer im Klebstoffbereich. Auch mit den Unternehmensbereichen Laundry &amp; Home Care und Beauty Care ist das Unternehmen in vielen Märkten und Kategorien führend. Henkel wurde </w:t>
      </w:r>
      <w:r>
        <w:rPr>
          <w:szCs w:val="20"/>
        </w:rPr>
        <w:t xml:space="preserve">1876 gegründet und blickt </w:t>
      </w:r>
      <w:r w:rsidRPr="00E61EE6">
        <w:rPr>
          <w:szCs w:val="20"/>
        </w:rPr>
        <w:t>auf eine 140-jährige Erfolgsgeschich</w:t>
      </w:r>
      <w:r>
        <w:rPr>
          <w:szCs w:val="20"/>
        </w:rPr>
        <w:t>te zurück. Im Geschäftsjahr 2016</w:t>
      </w:r>
      <w:r w:rsidRPr="00E61EE6">
        <w:rPr>
          <w:szCs w:val="20"/>
        </w:rPr>
        <w:t xml:space="preserve"> erzielte Henke</w:t>
      </w:r>
      <w:r>
        <w:rPr>
          <w:szCs w:val="20"/>
        </w:rPr>
        <w:t>l einen Umsatz von 18,7</w:t>
      </w:r>
      <w:r w:rsidRPr="00E61EE6">
        <w:rPr>
          <w:szCs w:val="20"/>
        </w:rPr>
        <w:t xml:space="preserve"> Mrd. Euro und ein bereinig</w:t>
      </w:r>
      <w:r>
        <w:rPr>
          <w:szCs w:val="20"/>
        </w:rPr>
        <w:t>tes betriebliches Ergebnis von 3,2</w:t>
      </w:r>
      <w:r w:rsidRPr="00E61EE6">
        <w:rPr>
          <w:szCs w:val="20"/>
        </w:rPr>
        <w:t xml:space="preserve"> Mrd. Euro. </w:t>
      </w:r>
      <w:r>
        <w:rPr>
          <w:szCs w:val="20"/>
        </w:rPr>
        <w:t xml:space="preserve">Allein die </w:t>
      </w:r>
      <w:r w:rsidRPr="00E61EE6">
        <w:rPr>
          <w:szCs w:val="20"/>
        </w:rPr>
        <w:t xml:space="preserve">drei Top-Marken Persil, Schwarzkopf und Loctite </w:t>
      </w:r>
      <w:r>
        <w:rPr>
          <w:szCs w:val="20"/>
        </w:rPr>
        <w:t>erzielten dabei einen Umsatz von mehr als</w:t>
      </w:r>
      <w:r w:rsidRPr="00E61EE6">
        <w:rPr>
          <w:szCs w:val="20"/>
        </w:rPr>
        <w:t xml:space="preserve"> 6 M</w:t>
      </w:r>
      <w:r>
        <w:rPr>
          <w:szCs w:val="20"/>
        </w:rPr>
        <w:t>rd. Euro</w:t>
      </w:r>
      <w:r w:rsidRPr="00E61EE6">
        <w:rPr>
          <w:szCs w:val="20"/>
        </w:rPr>
        <w:t xml:space="preserve">. Henkel beschäftigt weltweit </w:t>
      </w:r>
      <w:r>
        <w:rPr>
          <w:szCs w:val="20"/>
        </w:rPr>
        <w:t>mehr als</w:t>
      </w:r>
      <w:r w:rsidRPr="00E61EE6">
        <w:rPr>
          <w:szCs w:val="20"/>
        </w:rPr>
        <w:t xml:space="preserve"> 50.000 Mitarbeiter, die ein vielfältiges Team bilden – verbunden durch eine starke Unternehmenskultur, einen gemeinsamen Unternehmenszweck und gemeinsame Werte. Die führende Rolle von Henkel im Bereich Nachhaltigkeit wird durch viele internationale Indizes und Rankings bestätigt. Die Vorzugsaktien von Henkel sind im DAX notiert.</w:t>
      </w:r>
    </w:p>
    <w:p w14:paraId="0AD951CE" w14:textId="77777777" w:rsidR="0014428A" w:rsidRPr="00CB199E" w:rsidRDefault="0014428A" w:rsidP="00CB199E">
      <w:pPr>
        <w:spacing w:line="280" w:lineRule="exact"/>
        <w:rPr>
          <w:b/>
        </w:rPr>
      </w:pPr>
    </w:p>
    <w:p w14:paraId="3CF8A192" w14:textId="27332EA8" w:rsidR="00407D11" w:rsidRPr="00CB199E" w:rsidRDefault="00407D11" w:rsidP="00CB199E">
      <w:pPr>
        <w:spacing w:line="280" w:lineRule="exact"/>
        <w:jc w:val="both"/>
        <w:rPr>
          <w:b/>
        </w:rPr>
      </w:pPr>
      <w:r w:rsidRPr="00CB199E">
        <w:rPr>
          <w:b/>
        </w:rPr>
        <w:t>Kontakt</w:t>
      </w:r>
      <w:r w:rsidR="0018323D">
        <w:rPr>
          <w:lang w:val="de-AT"/>
        </w:rPr>
        <w:tab/>
        <w:t>Mag. Michael Sgiarovello</w:t>
      </w:r>
      <w:r w:rsidR="0018323D">
        <w:rPr>
          <w:lang w:val="de-AT"/>
        </w:rPr>
        <w:tab/>
      </w:r>
      <w:r w:rsidR="00543E1A">
        <w:rPr>
          <w:lang w:val="de-AT"/>
        </w:rPr>
        <w:tab/>
      </w:r>
      <w:r w:rsidR="0018323D">
        <w:rPr>
          <w:lang w:val="de-AT"/>
        </w:rPr>
        <w:t>Daniela Sykora</w:t>
      </w:r>
    </w:p>
    <w:p w14:paraId="7513699C" w14:textId="7191B24D" w:rsidR="00407D11" w:rsidRPr="00CB199E" w:rsidRDefault="00407D11" w:rsidP="00CB199E">
      <w:pPr>
        <w:spacing w:line="280" w:lineRule="exact"/>
        <w:jc w:val="both"/>
      </w:pPr>
      <w:r w:rsidRPr="00CB199E">
        <w:t>Telefon</w:t>
      </w:r>
      <w:r w:rsidR="0018323D">
        <w:rPr>
          <w:lang w:val="de-AT"/>
        </w:rPr>
        <w:tab/>
      </w:r>
      <w:r w:rsidR="00543E1A">
        <w:rPr>
          <w:lang w:val="de-AT"/>
        </w:rPr>
        <w:tab/>
      </w:r>
      <w:r w:rsidR="0018323D">
        <w:rPr>
          <w:lang w:val="de-AT"/>
        </w:rPr>
        <w:t>+43 (0)1 711 04-2744</w:t>
      </w:r>
      <w:r w:rsidR="0018323D">
        <w:rPr>
          <w:lang w:val="de-AT"/>
        </w:rPr>
        <w:tab/>
      </w:r>
      <w:r w:rsidR="00543E1A">
        <w:rPr>
          <w:lang w:val="de-AT"/>
        </w:rPr>
        <w:tab/>
      </w:r>
      <w:r w:rsidR="00543E1A">
        <w:rPr>
          <w:lang w:val="de-AT"/>
        </w:rPr>
        <w:tab/>
      </w:r>
      <w:r w:rsidR="0018323D">
        <w:rPr>
          <w:lang w:val="de-AT"/>
        </w:rPr>
        <w:t>+43 (0)1 711 04-2254</w:t>
      </w:r>
    </w:p>
    <w:p w14:paraId="04C77D1D" w14:textId="7D723AEA" w:rsidR="00407D11" w:rsidRPr="00CB199E" w:rsidRDefault="00407D11" w:rsidP="00CB199E">
      <w:pPr>
        <w:spacing w:line="280" w:lineRule="exact"/>
        <w:jc w:val="both"/>
      </w:pPr>
      <w:r w:rsidRPr="00CB199E">
        <w:t>Telefax</w:t>
      </w:r>
      <w:r w:rsidR="0018323D">
        <w:rPr>
          <w:lang w:val="de-AT"/>
        </w:rPr>
        <w:tab/>
      </w:r>
      <w:r w:rsidR="00543E1A">
        <w:rPr>
          <w:lang w:val="de-AT"/>
        </w:rPr>
        <w:tab/>
      </w:r>
      <w:r w:rsidR="0018323D">
        <w:rPr>
          <w:lang w:val="de-AT"/>
        </w:rPr>
        <w:t>+43 (0)1 711 04-2650</w:t>
      </w:r>
      <w:r w:rsidR="0018323D">
        <w:rPr>
          <w:lang w:val="de-AT"/>
        </w:rPr>
        <w:tab/>
      </w:r>
      <w:r w:rsidR="00543E1A">
        <w:rPr>
          <w:lang w:val="de-AT"/>
        </w:rPr>
        <w:tab/>
      </w:r>
      <w:r w:rsidR="00543E1A">
        <w:rPr>
          <w:lang w:val="de-AT"/>
        </w:rPr>
        <w:tab/>
      </w:r>
      <w:r w:rsidR="0018323D">
        <w:rPr>
          <w:lang w:val="de-AT"/>
        </w:rPr>
        <w:t>+43 (0)1 711 04-2650</w:t>
      </w:r>
    </w:p>
    <w:p w14:paraId="245E7AE2" w14:textId="3D682D1C" w:rsidR="0091451F" w:rsidRPr="009E1539" w:rsidRDefault="0018323D" w:rsidP="00CB199E">
      <w:pPr>
        <w:spacing w:line="280" w:lineRule="exact"/>
        <w:jc w:val="both"/>
      </w:pPr>
      <w:r w:rsidRPr="009E1539">
        <w:rPr>
          <w:lang w:val="de-AT"/>
        </w:rPr>
        <w:t>E-Mail</w:t>
      </w:r>
      <w:r w:rsidRPr="009E1539">
        <w:rPr>
          <w:lang w:val="de-AT"/>
        </w:rPr>
        <w:tab/>
      </w:r>
      <w:r w:rsidR="0037270B" w:rsidRPr="009E1539">
        <w:rPr>
          <w:lang w:val="de-AT"/>
        </w:rPr>
        <w:t xml:space="preserve">      </w:t>
      </w:r>
      <w:r w:rsidR="00543E1A">
        <w:rPr>
          <w:szCs w:val="20"/>
          <w:lang w:val="de-AT"/>
        </w:rPr>
        <w:tab/>
      </w:r>
      <w:r w:rsidRPr="009E1539">
        <w:rPr>
          <w:lang w:val="de-AT"/>
        </w:rPr>
        <w:t>michael.sgiarovello@henkel.com</w:t>
      </w:r>
      <w:r w:rsidRPr="009E1539">
        <w:rPr>
          <w:lang w:val="de-AT"/>
        </w:rPr>
        <w:tab/>
      </w:r>
      <w:hyperlink r:id="rId10" w:history="1">
        <w:r w:rsidRPr="009E1539">
          <w:rPr>
            <w:rStyle w:val="Hyperlink"/>
            <w:lang w:val="de-AT"/>
          </w:rPr>
          <w:t>daniela.sykora@henkel.com</w:t>
        </w:r>
      </w:hyperlink>
    </w:p>
    <w:sectPr w:rsidR="0091451F" w:rsidRPr="009E1539" w:rsidSect="00132D3D">
      <w:headerReference w:type="default" r:id="rId11"/>
      <w:footerReference w:type="default" r:id="rId12"/>
      <w:headerReference w:type="first" r:id="rId13"/>
      <w:footerReference w:type="first" r:id="rId14"/>
      <w:pgSz w:w="11907" w:h="16840" w:code="9"/>
      <w:pgMar w:top="1701" w:right="1418" w:bottom="1985" w:left="1418" w:header="992" w:footer="9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BC6C9" w14:textId="77777777" w:rsidR="009E1539" w:rsidRDefault="009E1539">
      <w:r>
        <w:separator/>
      </w:r>
    </w:p>
  </w:endnote>
  <w:endnote w:type="continuationSeparator" w:id="0">
    <w:p w14:paraId="7C9EE6A6" w14:textId="77777777" w:rsidR="009E1539" w:rsidRDefault="009E1539">
      <w:r>
        <w:continuationSeparator/>
      </w:r>
    </w:p>
  </w:endnote>
  <w:endnote w:type="continuationNotice" w:id="1">
    <w:p w14:paraId="5937A875" w14:textId="77777777" w:rsidR="009E1539" w:rsidRDefault="009E15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15D5D" w14:textId="77777777" w:rsidR="002B2847" w:rsidRDefault="002B2847" w:rsidP="00D260A2">
    <w:pPr>
      <w:pStyle w:val="Fuzeile"/>
      <w:tabs>
        <w:tab w:val="clear" w:pos="7083"/>
        <w:tab w:val="clear" w:pos="8640"/>
        <w:tab w:val="right" w:pos="9057"/>
      </w:tabs>
      <w:rPr>
        <w:color w:val="auto"/>
        <w:lang w:val="en-US"/>
      </w:rPr>
    </w:pPr>
  </w:p>
  <w:p w14:paraId="049790D4" w14:textId="0D2CABD5" w:rsidR="002B2847" w:rsidRPr="00C24C17" w:rsidRDefault="002B2847" w:rsidP="00D260A2">
    <w:pPr>
      <w:pStyle w:val="Fuzeile"/>
      <w:tabs>
        <w:tab w:val="clear" w:pos="7083"/>
        <w:tab w:val="clear" w:pos="8640"/>
        <w:tab w:val="right" w:pos="9057"/>
      </w:tabs>
      <w:rPr>
        <w:b w:val="0"/>
        <w:color w:val="auto"/>
        <w:lang w:val="en-US"/>
      </w:rPr>
    </w:pPr>
    <w:r w:rsidRPr="00C24C17">
      <w:rPr>
        <w:color w:val="auto"/>
        <w:lang w:val="en-US"/>
      </w:rPr>
      <w:tab/>
    </w:r>
    <w:r w:rsidRPr="00C24C17">
      <w:rPr>
        <w:b w:val="0"/>
        <w:color w:val="auto"/>
        <w:lang w:val="en-US"/>
      </w:rPr>
      <w:t xml:space="preserve">Seite </w:t>
    </w:r>
    <w:r w:rsidRPr="004F3A2A">
      <w:rPr>
        <w:b w:val="0"/>
        <w:color w:val="auto"/>
      </w:rPr>
      <w:fldChar w:fldCharType="begin"/>
    </w:r>
    <w:r w:rsidRPr="00C24C17">
      <w:rPr>
        <w:b w:val="0"/>
        <w:color w:val="auto"/>
        <w:lang w:val="en-US"/>
      </w:rPr>
      <w:instrText xml:space="preserve"> </w:instrText>
    </w:r>
    <w:r>
      <w:rPr>
        <w:b w:val="0"/>
        <w:color w:val="auto"/>
        <w:lang w:val="en-US"/>
      </w:rPr>
      <w:instrText>PAGE</w:instrText>
    </w:r>
    <w:r w:rsidRPr="00C24C17">
      <w:rPr>
        <w:b w:val="0"/>
        <w:color w:val="auto"/>
        <w:lang w:val="en-US"/>
      </w:rPr>
      <w:instrText xml:space="preserve">  \* Arabic  \* MERGEFORMAT </w:instrText>
    </w:r>
    <w:r w:rsidRPr="004F3A2A">
      <w:rPr>
        <w:b w:val="0"/>
        <w:color w:val="auto"/>
      </w:rPr>
      <w:fldChar w:fldCharType="separate"/>
    </w:r>
    <w:r w:rsidR="000D404D">
      <w:rPr>
        <w:b w:val="0"/>
        <w:noProof/>
        <w:color w:val="auto"/>
        <w:lang w:val="en-US"/>
      </w:rPr>
      <w:t>2</w:t>
    </w:r>
    <w:r w:rsidRPr="004F3A2A">
      <w:rPr>
        <w:b w:val="0"/>
        <w:color w:val="auto"/>
      </w:rPr>
      <w:fldChar w:fldCharType="end"/>
    </w:r>
    <w:r w:rsidRPr="00C24C17">
      <w:rPr>
        <w:b w:val="0"/>
        <w:color w:val="auto"/>
        <w:lang w:val="en-US"/>
      </w:rPr>
      <w:t>/</w:t>
    </w:r>
    <w:r w:rsidRPr="004F3A2A">
      <w:rPr>
        <w:b w:val="0"/>
        <w:color w:val="auto"/>
      </w:rPr>
      <w:fldChar w:fldCharType="begin"/>
    </w:r>
    <w:r w:rsidRPr="00C24C17">
      <w:rPr>
        <w:b w:val="0"/>
        <w:color w:val="auto"/>
        <w:lang w:val="en-US"/>
      </w:rPr>
      <w:instrText xml:space="preserve"> </w:instrText>
    </w:r>
    <w:r>
      <w:rPr>
        <w:b w:val="0"/>
        <w:color w:val="auto"/>
        <w:lang w:val="en-US"/>
      </w:rPr>
      <w:instrText>NUMPAGES</w:instrText>
    </w:r>
    <w:r w:rsidRPr="00C24C17">
      <w:rPr>
        <w:b w:val="0"/>
        <w:color w:val="auto"/>
        <w:lang w:val="en-US"/>
      </w:rPr>
      <w:instrText xml:space="preserve">  \* Arabic  \* MERGEFORMAT </w:instrText>
    </w:r>
    <w:r w:rsidRPr="004F3A2A">
      <w:rPr>
        <w:b w:val="0"/>
        <w:color w:val="auto"/>
      </w:rPr>
      <w:fldChar w:fldCharType="separate"/>
    </w:r>
    <w:r w:rsidR="000D404D">
      <w:rPr>
        <w:b w:val="0"/>
        <w:noProof/>
        <w:color w:val="auto"/>
        <w:lang w:val="en-US"/>
      </w:rPr>
      <w:t>3</w:t>
    </w:r>
    <w:r w:rsidRPr="004F3A2A">
      <w:rPr>
        <w:b w:val="0"/>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0BD69" w14:textId="77777777" w:rsidR="00543E1A" w:rsidRDefault="00543E1A" w:rsidP="00543E1A">
    <w:pPr>
      <w:pStyle w:val="Fuzeile"/>
      <w:rPr>
        <w:position w:val="6"/>
      </w:rPr>
    </w:pPr>
  </w:p>
  <w:p w14:paraId="1DCF5816" w14:textId="6B1BAC0A" w:rsidR="00543E1A" w:rsidRDefault="00957564" w:rsidP="00543E1A">
    <w:pPr>
      <w:pStyle w:val="Fuzeile"/>
      <w:rPr>
        <w:b w:val="0"/>
        <w:color w:val="auto"/>
      </w:rPr>
    </w:pPr>
    <w:r>
      <w:rPr>
        <w:noProof/>
        <w:lang w:val="en-US"/>
      </w:rPr>
      <w:drawing>
        <wp:inline distT="0" distB="0" distL="0" distR="0" wp14:anchorId="56765255" wp14:editId="46962557">
          <wp:extent cx="5760085" cy="593920"/>
          <wp:effectExtent l="0" t="0" r="0" b="0"/>
          <wp:docPr id="10" name="Grafik 10" descr="cid:image010.png@01D291A2.8417D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0.png@01D291A2.8417D6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085" cy="593920"/>
                  </a:xfrm>
                  <a:prstGeom prst="rect">
                    <a:avLst/>
                  </a:prstGeom>
                  <a:noFill/>
                  <a:ln>
                    <a:noFill/>
                  </a:ln>
                </pic:spPr>
              </pic:pic>
            </a:graphicData>
          </a:graphic>
        </wp:inline>
      </w:drawing>
    </w:r>
  </w:p>
  <w:p w14:paraId="06EC8DC5" w14:textId="77777777" w:rsidR="00700BAB" w:rsidRPr="00957564" w:rsidRDefault="00700BAB" w:rsidP="00957564">
    <w:pPr>
      <w:pStyle w:val="Fuzeile"/>
      <w:rPr>
        <w:position w:val="6"/>
      </w:rPr>
    </w:pPr>
  </w:p>
  <w:p w14:paraId="67265E73" w14:textId="46F03187" w:rsidR="002B2847" w:rsidRPr="00AC53C0" w:rsidRDefault="002B2847" w:rsidP="00D260A2">
    <w:pPr>
      <w:pStyle w:val="Fuzeile"/>
      <w:jc w:val="right"/>
      <w:rPr>
        <w:color w:val="auto"/>
      </w:rPr>
    </w:pPr>
    <w:r w:rsidRPr="00AC53C0">
      <w:rPr>
        <w:b w:val="0"/>
        <w:color w:val="auto"/>
      </w:rPr>
      <w:t xml:space="preserve">Seite </w:t>
    </w:r>
    <w:r w:rsidRPr="00AC53C0">
      <w:rPr>
        <w:b w:val="0"/>
        <w:color w:val="auto"/>
      </w:rPr>
      <w:fldChar w:fldCharType="begin"/>
    </w:r>
    <w:r w:rsidRPr="00AC53C0">
      <w:rPr>
        <w:b w:val="0"/>
        <w:color w:val="auto"/>
      </w:rPr>
      <w:instrText xml:space="preserve"> </w:instrText>
    </w:r>
    <w:r>
      <w:rPr>
        <w:b w:val="0"/>
        <w:color w:val="auto"/>
      </w:rPr>
      <w:instrText>PAGE</w:instrText>
    </w:r>
    <w:r w:rsidRPr="00AC53C0">
      <w:rPr>
        <w:b w:val="0"/>
        <w:color w:val="auto"/>
      </w:rPr>
      <w:instrText xml:space="preserve">  \* Arabic  \* MERGEFORMAT </w:instrText>
    </w:r>
    <w:r w:rsidRPr="00AC53C0">
      <w:rPr>
        <w:b w:val="0"/>
        <w:color w:val="auto"/>
      </w:rPr>
      <w:fldChar w:fldCharType="separate"/>
    </w:r>
    <w:r w:rsidR="000D404D">
      <w:rPr>
        <w:b w:val="0"/>
        <w:noProof/>
        <w:color w:val="auto"/>
      </w:rPr>
      <w:t>1</w:t>
    </w:r>
    <w:r w:rsidRPr="00AC53C0">
      <w:rPr>
        <w:b w:val="0"/>
        <w:color w:val="auto"/>
      </w:rPr>
      <w:fldChar w:fldCharType="end"/>
    </w:r>
    <w:r w:rsidRPr="00AC53C0">
      <w:rPr>
        <w:b w:val="0"/>
        <w:color w:val="auto"/>
      </w:rPr>
      <w:t>/</w:t>
    </w:r>
    <w:r w:rsidRPr="00AC53C0">
      <w:rPr>
        <w:b w:val="0"/>
        <w:color w:val="auto"/>
      </w:rPr>
      <w:fldChar w:fldCharType="begin"/>
    </w:r>
    <w:r w:rsidRPr="00AC53C0">
      <w:rPr>
        <w:b w:val="0"/>
        <w:color w:val="auto"/>
      </w:rPr>
      <w:instrText xml:space="preserve"> </w:instrText>
    </w:r>
    <w:r>
      <w:rPr>
        <w:b w:val="0"/>
        <w:color w:val="auto"/>
      </w:rPr>
      <w:instrText>NUMPAGES</w:instrText>
    </w:r>
    <w:r w:rsidRPr="00AC53C0">
      <w:rPr>
        <w:b w:val="0"/>
        <w:color w:val="auto"/>
      </w:rPr>
      <w:instrText xml:space="preserve">  \* Arabic  \* MERGEFORMAT </w:instrText>
    </w:r>
    <w:r w:rsidRPr="00AC53C0">
      <w:rPr>
        <w:b w:val="0"/>
        <w:color w:val="auto"/>
      </w:rPr>
      <w:fldChar w:fldCharType="separate"/>
    </w:r>
    <w:r w:rsidR="000D404D">
      <w:rPr>
        <w:b w:val="0"/>
        <w:noProof/>
        <w:color w:val="auto"/>
      </w:rPr>
      <w:t>3</w:t>
    </w:r>
    <w:r w:rsidRPr="00AC53C0">
      <w:rPr>
        <w:b w:val="0"/>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4A765" w14:textId="77777777" w:rsidR="009E1539" w:rsidRDefault="009E1539">
      <w:r>
        <w:separator/>
      </w:r>
    </w:p>
  </w:footnote>
  <w:footnote w:type="continuationSeparator" w:id="0">
    <w:p w14:paraId="5D1EFE52" w14:textId="77777777" w:rsidR="009E1539" w:rsidRDefault="009E1539">
      <w:r>
        <w:continuationSeparator/>
      </w:r>
    </w:p>
  </w:footnote>
  <w:footnote w:type="continuationNotice" w:id="1">
    <w:p w14:paraId="2F7F3539" w14:textId="77777777" w:rsidR="009E1539" w:rsidRDefault="009E153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7541" w14:textId="00EA1294" w:rsidR="002B2847" w:rsidRDefault="002B2847">
    <w:pPr>
      <w:pStyle w:val="Kopfzeile"/>
    </w:pPr>
  </w:p>
  <w:p w14:paraId="69752A95" w14:textId="77777777" w:rsidR="002B2847" w:rsidRDefault="002B2847" w:rsidP="00CB199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DF20" w14:textId="6A083A2F" w:rsidR="002B2847" w:rsidRDefault="002B2847" w:rsidP="001B0605">
    <w:pPr>
      <w:pStyle w:val="Kopfzeile"/>
      <w:tabs>
        <w:tab w:val="clear" w:pos="8640"/>
        <w:tab w:val="left" w:pos="2445"/>
      </w:tabs>
      <w:spacing w:line="420" w:lineRule="atLeast"/>
      <w:jc w:val="center"/>
      <w:rPr>
        <w:b/>
        <w:bCs/>
        <w:sz w:val="36"/>
        <w:szCs w:val="36"/>
      </w:rPr>
    </w:pPr>
    <w:r>
      <w:rPr>
        <w:b/>
        <w:bCs/>
        <w:noProof/>
        <w:sz w:val="36"/>
        <w:szCs w:val="36"/>
        <w:lang w:val="en-US"/>
      </w:rPr>
      <w:drawing>
        <wp:anchor distT="0" distB="0" distL="114300" distR="114300" simplePos="0" relativeHeight="251664896" behindDoc="0" locked="0" layoutInCell="1" allowOverlap="1" wp14:anchorId="64784684" wp14:editId="35C17C2F">
          <wp:simplePos x="0" y="0"/>
          <wp:positionH relativeFrom="margin">
            <wp:posOffset>2122805</wp:posOffset>
          </wp:positionH>
          <wp:positionV relativeFrom="margin">
            <wp:posOffset>-997585</wp:posOffset>
          </wp:positionV>
          <wp:extent cx="1513840" cy="647700"/>
          <wp:effectExtent l="0" t="0" r="10160" b="12700"/>
          <wp:wrapSquare wrapText="bothSides"/>
          <wp:docPr id="7" name="Bild 7" descr="achtung_1:Henkel Beauty Care:03 Kundeninfos:CI:Logos:HBC:Schwarzkopf:SK_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ung_1:Henkel Beauty Care:03 Kundeninfos:CI:Logos:HBC:Schwarzkopf:SK_Logo-blac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6893DB" w14:textId="77777777" w:rsidR="002B2847" w:rsidRDefault="002B2847" w:rsidP="00D260A2">
    <w:pPr>
      <w:pStyle w:val="Kopfzeile"/>
      <w:tabs>
        <w:tab w:val="clear" w:pos="8640"/>
      </w:tabs>
      <w:spacing w:line="420" w:lineRule="atLeast"/>
      <w:jc w:val="right"/>
      <w:rPr>
        <w:b/>
        <w:bCs/>
        <w:sz w:val="36"/>
        <w:szCs w:val="36"/>
      </w:rPr>
    </w:pPr>
  </w:p>
  <w:p w14:paraId="60FD3277" w14:textId="77777777" w:rsidR="002B2847" w:rsidRPr="00097261" w:rsidRDefault="002B2847" w:rsidP="00401DAC">
    <w:pPr>
      <w:pStyle w:val="Kopfzeile"/>
      <w:tabs>
        <w:tab w:val="clear" w:pos="8640"/>
      </w:tabs>
      <w:spacing w:line="420" w:lineRule="atLeast"/>
      <w:jc w:val="right"/>
      <w:rPr>
        <w:b/>
        <w:bCs/>
        <w:sz w:val="36"/>
        <w:szCs w:val="36"/>
      </w:rPr>
    </w:pPr>
    <w:r>
      <w:rPr>
        <w:noProof/>
        <w:lang w:val="en-US"/>
      </w:rPr>
      <mc:AlternateContent>
        <mc:Choice Requires="wpg">
          <w:drawing>
            <wp:anchor distT="0" distB="0" distL="114300" distR="114300" simplePos="0" relativeHeight="251653632" behindDoc="0" locked="0" layoutInCell="1" allowOverlap="1" wp14:anchorId="37E5DAF3" wp14:editId="080D7C1D">
              <wp:simplePos x="0" y="0"/>
              <wp:positionH relativeFrom="page">
                <wp:posOffset>180340</wp:posOffset>
              </wp:positionH>
              <wp:positionV relativeFrom="page">
                <wp:posOffset>3780790</wp:posOffset>
              </wp:positionV>
              <wp:extent cx="179705" cy="3780155"/>
              <wp:effectExtent l="0" t="0" r="23495" b="298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3"/>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noFill/>
                            </a14:hiddenFill>
                          </a:ext>
                        </a:extLst>
                      </wps:spPr>
                      <wps:bodyPr/>
                    </wps:wsp>
                    <wps:wsp>
                      <wps:cNvPr id="4" name="Line 4"/>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noFill/>
                            </a14:hiddenFill>
                          </a:ext>
                        </a:extLst>
                      </wps:spPr>
                      <wps:bodyPr/>
                    </wps:wsp>
                    <wps:wsp>
                      <wps:cNvPr id="5" name="Line 5"/>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2008ADC" id="Group 2" o:spid="_x0000_s1026" style="position:absolute;margin-left:14.2pt;margin-top:297.7pt;width:14.15pt;height:297.65pt;z-index:251653632;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">
              <v:line id="Line 3" o:spid="_x0000_s1027" style="position:absolute;visibility:visible;mso-wrap-style:square" from="0,5954" to="283,5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JZc8IAAADaAAAADwAAAGRycy9kb3ducmV2LnhtbESPwWrCQBCG74W+wzIFb3VTBSnRVSRU&#10;EcWDqeJ1zI5JMDsbsmuMPr0rFHqcmf//hm8y60wlWmpcaVnBVz8CQZxZXXKuYP+7+PwG4Tyyxsoy&#10;KbiTg9n0/W2CsbY33lGb+lwECLsYFRTe17GULivIoOvbmjjczrYx6MPY5FI3eAtwU8lBFI2kwZLD&#10;hwJrSgrKLunVBIrdrjeP09L+aE9dkmbp8dAmSvU+uvkYRNj5//Bfe6UVDOGlEjR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JZc8IAAADaAAAADwAAAAAAAAAAAAAA&#10;AAChAgAAZHJzL2Rvd25yZXYueG1sUEsFBgAAAAAEAAQA+QAAAJADAAAAAA==&#10;" strokecolor="#e1000f" strokeweight=".5pt"/>
              <v:line id="Line 4" o:spid="_x0000_s1028" style="position:absolute;visibility:visible;mso-wrap-style:square" from="0,8420" to="283,8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vBB8IAAADaAAAADwAAAGRycy9kb3ducmV2LnhtbESPwWrCQBCG74W+wzIFb3VTESnRVSRU&#10;EcWDqeJ1zI5JMDsbsmuMPr0rFHqcmf//hm8y60wlWmpcaVnBVz8CQZxZXXKuYP+7+PwG4Tyyxsoy&#10;KbiTg9n0/W2CsbY33lGb+lwECLsYFRTe17GULivIoOvbmjjczrYx6MPY5FI3eAtwU8lBFI2kwZLD&#10;hwJrSgrKLunVBIrdrjeP09L+aE9dkmbp8dAmSvU+uvkYRNj5//Bfe6UVDOGlEjR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nvBB8IAAADaAAAADwAAAAAAAAAAAAAA&#10;AAChAgAAZHJzL2Rvd25yZXYueG1sUEsFBgAAAAAEAAQA+QAAAJADAAAAAA==&#10;" strokecolor="#e1000f" strokeweight=".5pt"/>
              <v:line id="Line 5" o:spid="_x0000_s1029" style="position:absolute;visibility:visible;mso-wrap-style:square" from="0,11907" to="283,1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dknMIAAADaAAAADwAAAGRycy9kb3ducmV2LnhtbESPwWrCQBCG74W+wzIFb3VTQSnRVSRU&#10;EcWDqeJ1zI5JMDsbsmuMPr0rFHqcmf//hm8y60wlWmpcaVnBVz8CQZxZXXKuYP+7+PwG4Tyyxsoy&#10;KbiTg9n0/W2CsbY33lGb+lwECLsYFRTe17GULivIoOvbmjjczrYx6MPY5FI3eAtwU8lBFI2kwZLD&#10;hwJrSgrKLunVBIrdrjeP09L+aE9dkmbp8dAmSvU+uvkYRNj5//Bfe6UVDOGlEjR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dknMIAAADaAAAADwAAAAAAAAAAAAAA&#10;AAChAgAAZHJzL2Rvd25yZXYueG1sUEsFBgAAAAAEAAQA+QAAAJADAAAAAA==&#10;" strokecolor="#e1000f" strokeweight=".5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E1C4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267A8"/>
    <w:multiLevelType w:val="hybridMultilevel"/>
    <w:tmpl w:val="A4D4F1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EE6BF3"/>
    <w:multiLevelType w:val="hybridMultilevel"/>
    <w:tmpl w:val="10B0B1E6"/>
    <w:lvl w:ilvl="0" w:tplc="629C72BC">
      <w:start w:val="1"/>
      <w:numFmt w:val="bullet"/>
      <w:lvlText w:val="•"/>
      <w:lvlJc w:val="left"/>
      <w:pPr>
        <w:tabs>
          <w:tab w:val="num" w:pos="720"/>
        </w:tabs>
        <w:ind w:left="720" w:hanging="360"/>
      </w:pPr>
      <w:rPr>
        <w:rFonts w:ascii="Arial" w:hAnsi="Arial" w:hint="default"/>
      </w:rPr>
    </w:lvl>
    <w:lvl w:ilvl="1" w:tplc="FF0C23A8" w:tentative="1">
      <w:start w:val="1"/>
      <w:numFmt w:val="bullet"/>
      <w:lvlText w:val="•"/>
      <w:lvlJc w:val="left"/>
      <w:pPr>
        <w:tabs>
          <w:tab w:val="num" w:pos="1440"/>
        </w:tabs>
        <w:ind w:left="1440" w:hanging="360"/>
      </w:pPr>
      <w:rPr>
        <w:rFonts w:ascii="Arial" w:hAnsi="Arial" w:hint="default"/>
      </w:rPr>
    </w:lvl>
    <w:lvl w:ilvl="2" w:tplc="422058A2" w:tentative="1">
      <w:start w:val="1"/>
      <w:numFmt w:val="bullet"/>
      <w:lvlText w:val="•"/>
      <w:lvlJc w:val="left"/>
      <w:pPr>
        <w:tabs>
          <w:tab w:val="num" w:pos="2160"/>
        </w:tabs>
        <w:ind w:left="2160" w:hanging="360"/>
      </w:pPr>
      <w:rPr>
        <w:rFonts w:ascii="Arial" w:hAnsi="Arial" w:hint="default"/>
      </w:rPr>
    </w:lvl>
    <w:lvl w:ilvl="3" w:tplc="CD62E20C" w:tentative="1">
      <w:start w:val="1"/>
      <w:numFmt w:val="bullet"/>
      <w:lvlText w:val="•"/>
      <w:lvlJc w:val="left"/>
      <w:pPr>
        <w:tabs>
          <w:tab w:val="num" w:pos="2880"/>
        </w:tabs>
        <w:ind w:left="2880" w:hanging="360"/>
      </w:pPr>
      <w:rPr>
        <w:rFonts w:ascii="Arial" w:hAnsi="Arial" w:hint="default"/>
      </w:rPr>
    </w:lvl>
    <w:lvl w:ilvl="4" w:tplc="ABB267FC" w:tentative="1">
      <w:start w:val="1"/>
      <w:numFmt w:val="bullet"/>
      <w:lvlText w:val="•"/>
      <w:lvlJc w:val="left"/>
      <w:pPr>
        <w:tabs>
          <w:tab w:val="num" w:pos="3600"/>
        </w:tabs>
        <w:ind w:left="3600" w:hanging="360"/>
      </w:pPr>
      <w:rPr>
        <w:rFonts w:ascii="Arial" w:hAnsi="Arial" w:hint="default"/>
      </w:rPr>
    </w:lvl>
    <w:lvl w:ilvl="5" w:tplc="8486896C" w:tentative="1">
      <w:start w:val="1"/>
      <w:numFmt w:val="bullet"/>
      <w:lvlText w:val="•"/>
      <w:lvlJc w:val="left"/>
      <w:pPr>
        <w:tabs>
          <w:tab w:val="num" w:pos="4320"/>
        </w:tabs>
        <w:ind w:left="4320" w:hanging="360"/>
      </w:pPr>
      <w:rPr>
        <w:rFonts w:ascii="Arial" w:hAnsi="Arial" w:hint="default"/>
      </w:rPr>
    </w:lvl>
    <w:lvl w:ilvl="6" w:tplc="9D3EB916" w:tentative="1">
      <w:start w:val="1"/>
      <w:numFmt w:val="bullet"/>
      <w:lvlText w:val="•"/>
      <w:lvlJc w:val="left"/>
      <w:pPr>
        <w:tabs>
          <w:tab w:val="num" w:pos="5040"/>
        </w:tabs>
        <w:ind w:left="5040" w:hanging="360"/>
      </w:pPr>
      <w:rPr>
        <w:rFonts w:ascii="Arial" w:hAnsi="Arial" w:hint="default"/>
      </w:rPr>
    </w:lvl>
    <w:lvl w:ilvl="7" w:tplc="025AB960" w:tentative="1">
      <w:start w:val="1"/>
      <w:numFmt w:val="bullet"/>
      <w:lvlText w:val="•"/>
      <w:lvlJc w:val="left"/>
      <w:pPr>
        <w:tabs>
          <w:tab w:val="num" w:pos="5760"/>
        </w:tabs>
        <w:ind w:left="5760" w:hanging="360"/>
      </w:pPr>
      <w:rPr>
        <w:rFonts w:ascii="Arial" w:hAnsi="Arial" w:hint="default"/>
      </w:rPr>
    </w:lvl>
    <w:lvl w:ilvl="8" w:tplc="413889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1F5B2E"/>
    <w:multiLevelType w:val="hybridMultilevel"/>
    <w:tmpl w:val="0520E9CA"/>
    <w:lvl w:ilvl="0" w:tplc="85B4AC6C">
      <w:start w:val="1"/>
      <w:numFmt w:val="bullet"/>
      <w:lvlText w:val="•"/>
      <w:lvlJc w:val="left"/>
      <w:pPr>
        <w:tabs>
          <w:tab w:val="num" w:pos="720"/>
        </w:tabs>
        <w:ind w:left="720" w:hanging="360"/>
      </w:pPr>
      <w:rPr>
        <w:rFonts w:ascii="Arial" w:hAnsi="Arial" w:hint="default"/>
      </w:rPr>
    </w:lvl>
    <w:lvl w:ilvl="1" w:tplc="3EDCFFC2">
      <w:start w:val="1"/>
      <w:numFmt w:val="bullet"/>
      <w:lvlText w:val="•"/>
      <w:lvlJc w:val="left"/>
      <w:pPr>
        <w:tabs>
          <w:tab w:val="num" w:pos="1440"/>
        </w:tabs>
        <w:ind w:left="1440" w:hanging="360"/>
      </w:pPr>
      <w:rPr>
        <w:rFonts w:ascii="Arial" w:hAnsi="Arial" w:hint="default"/>
      </w:rPr>
    </w:lvl>
    <w:lvl w:ilvl="2" w:tplc="56881B30">
      <w:numFmt w:val="none"/>
      <w:lvlText w:val=""/>
      <w:lvlJc w:val="left"/>
      <w:pPr>
        <w:tabs>
          <w:tab w:val="num" w:pos="360"/>
        </w:tabs>
      </w:pPr>
    </w:lvl>
    <w:lvl w:ilvl="3" w:tplc="4D2C1014" w:tentative="1">
      <w:start w:val="1"/>
      <w:numFmt w:val="bullet"/>
      <w:lvlText w:val="•"/>
      <w:lvlJc w:val="left"/>
      <w:pPr>
        <w:tabs>
          <w:tab w:val="num" w:pos="2880"/>
        </w:tabs>
        <w:ind w:left="2880" w:hanging="360"/>
      </w:pPr>
      <w:rPr>
        <w:rFonts w:ascii="Arial" w:hAnsi="Arial" w:hint="default"/>
      </w:rPr>
    </w:lvl>
    <w:lvl w:ilvl="4" w:tplc="23167054" w:tentative="1">
      <w:start w:val="1"/>
      <w:numFmt w:val="bullet"/>
      <w:lvlText w:val="•"/>
      <w:lvlJc w:val="left"/>
      <w:pPr>
        <w:tabs>
          <w:tab w:val="num" w:pos="3600"/>
        </w:tabs>
        <w:ind w:left="3600" w:hanging="360"/>
      </w:pPr>
      <w:rPr>
        <w:rFonts w:ascii="Arial" w:hAnsi="Arial" w:hint="default"/>
      </w:rPr>
    </w:lvl>
    <w:lvl w:ilvl="5" w:tplc="CDDC19F8" w:tentative="1">
      <w:start w:val="1"/>
      <w:numFmt w:val="bullet"/>
      <w:lvlText w:val="•"/>
      <w:lvlJc w:val="left"/>
      <w:pPr>
        <w:tabs>
          <w:tab w:val="num" w:pos="4320"/>
        </w:tabs>
        <w:ind w:left="4320" w:hanging="360"/>
      </w:pPr>
      <w:rPr>
        <w:rFonts w:ascii="Arial" w:hAnsi="Arial" w:hint="default"/>
      </w:rPr>
    </w:lvl>
    <w:lvl w:ilvl="6" w:tplc="9D9ABD46" w:tentative="1">
      <w:start w:val="1"/>
      <w:numFmt w:val="bullet"/>
      <w:lvlText w:val="•"/>
      <w:lvlJc w:val="left"/>
      <w:pPr>
        <w:tabs>
          <w:tab w:val="num" w:pos="5040"/>
        </w:tabs>
        <w:ind w:left="5040" w:hanging="360"/>
      </w:pPr>
      <w:rPr>
        <w:rFonts w:ascii="Arial" w:hAnsi="Arial" w:hint="default"/>
      </w:rPr>
    </w:lvl>
    <w:lvl w:ilvl="7" w:tplc="BC743860" w:tentative="1">
      <w:start w:val="1"/>
      <w:numFmt w:val="bullet"/>
      <w:lvlText w:val="•"/>
      <w:lvlJc w:val="left"/>
      <w:pPr>
        <w:tabs>
          <w:tab w:val="num" w:pos="5760"/>
        </w:tabs>
        <w:ind w:left="5760" w:hanging="360"/>
      </w:pPr>
      <w:rPr>
        <w:rFonts w:ascii="Arial" w:hAnsi="Arial" w:hint="default"/>
      </w:rPr>
    </w:lvl>
    <w:lvl w:ilvl="8" w:tplc="1D127B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C55601"/>
    <w:multiLevelType w:val="hybridMultilevel"/>
    <w:tmpl w:val="3942FE94"/>
    <w:lvl w:ilvl="0" w:tplc="192054C0">
      <w:start w:val="1"/>
      <w:numFmt w:val="bullet"/>
      <w:lvlText w:val="•"/>
      <w:lvlJc w:val="left"/>
      <w:pPr>
        <w:tabs>
          <w:tab w:val="num" w:pos="720"/>
        </w:tabs>
        <w:ind w:left="720" w:hanging="360"/>
      </w:pPr>
      <w:rPr>
        <w:rFonts w:ascii="Arial" w:hAnsi="Arial" w:hint="default"/>
      </w:rPr>
    </w:lvl>
    <w:lvl w:ilvl="1" w:tplc="B508891C">
      <w:start w:val="1"/>
      <w:numFmt w:val="bullet"/>
      <w:lvlText w:val="•"/>
      <w:lvlJc w:val="left"/>
      <w:pPr>
        <w:tabs>
          <w:tab w:val="num" w:pos="1440"/>
        </w:tabs>
        <w:ind w:left="1440" w:hanging="360"/>
      </w:pPr>
      <w:rPr>
        <w:rFonts w:ascii="Arial" w:hAnsi="Arial" w:hint="default"/>
      </w:rPr>
    </w:lvl>
    <w:lvl w:ilvl="2" w:tplc="66AEA65C" w:tentative="1">
      <w:start w:val="1"/>
      <w:numFmt w:val="bullet"/>
      <w:lvlText w:val="•"/>
      <w:lvlJc w:val="left"/>
      <w:pPr>
        <w:tabs>
          <w:tab w:val="num" w:pos="2160"/>
        </w:tabs>
        <w:ind w:left="2160" w:hanging="360"/>
      </w:pPr>
      <w:rPr>
        <w:rFonts w:ascii="Arial" w:hAnsi="Arial" w:hint="default"/>
      </w:rPr>
    </w:lvl>
    <w:lvl w:ilvl="3" w:tplc="A19A1B80" w:tentative="1">
      <w:start w:val="1"/>
      <w:numFmt w:val="bullet"/>
      <w:lvlText w:val="•"/>
      <w:lvlJc w:val="left"/>
      <w:pPr>
        <w:tabs>
          <w:tab w:val="num" w:pos="2880"/>
        </w:tabs>
        <w:ind w:left="2880" w:hanging="360"/>
      </w:pPr>
      <w:rPr>
        <w:rFonts w:ascii="Arial" w:hAnsi="Arial" w:hint="default"/>
      </w:rPr>
    </w:lvl>
    <w:lvl w:ilvl="4" w:tplc="41223BEE" w:tentative="1">
      <w:start w:val="1"/>
      <w:numFmt w:val="bullet"/>
      <w:lvlText w:val="•"/>
      <w:lvlJc w:val="left"/>
      <w:pPr>
        <w:tabs>
          <w:tab w:val="num" w:pos="3600"/>
        </w:tabs>
        <w:ind w:left="3600" w:hanging="360"/>
      </w:pPr>
      <w:rPr>
        <w:rFonts w:ascii="Arial" w:hAnsi="Arial" w:hint="default"/>
      </w:rPr>
    </w:lvl>
    <w:lvl w:ilvl="5" w:tplc="895E77A4" w:tentative="1">
      <w:start w:val="1"/>
      <w:numFmt w:val="bullet"/>
      <w:lvlText w:val="•"/>
      <w:lvlJc w:val="left"/>
      <w:pPr>
        <w:tabs>
          <w:tab w:val="num" w:pos="4320"/>
        </w:tabs>
        <w:ind w:left="4320" w:hanging="360"/>
      </w:pPr>
      <w:rPr>
        <w:rFonts w:ascii="Arial" w:hAnsi="Arial" w:hint="default"/>
      </w:rPr>
    </w:lvl>
    <w:lvl w:ilvl="6" w:tplc="41AE1408" w:tentative="1">
      <w:start w:val="1"/>
      <w:numFmt w:val="bullet"/>
      <w:lvlText w:val="•"/>
      <w:lvlJc w:val="left"/>
      <w:pPr>
        <w:tabs>
          <w:tab w:val="num" w:pos="5040"/>
        </w:tabs>
        <w:ind w:left="5040" w:hanging="360"/>
      </w:pPr>
      <w:rPr>
        <w:rFonts w:ascii="Arial" w:hAnsi="Arial" w:hint="default"/>
      </w:rPr>
    </w:lvl>
    <w:lvl w:ilvl="7" w:tplc="F11EB95E" w:tentative="1">
      <w:start w:val="1"/>
      <w:numFmt w:val="bullet"/>
      <w:lvlText w:val="•"/>
      <w:lvlJc w:val="left"/>
      <w:pPr>
        <w:tabs>
          <w:tab w:val="num" w:pos="5760"/>
        </w:tabs>
        <w:ind w:left="5760" w:hanging="360"/>
      </w:pPr>
      <w:rPr>
        <w:rFonts w:ascii="Arial" w:hAnsi="Arial" w:hint="default"/>
      </w:rPr>
    </w:lvl>
    <w:lvl w:ilvl="8" w:tplc="E6EC9C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D367C9"/>
    <w:multiLevelType w:val="hybridMultilevel"/>
    <w:tmpl w:val="A022E068"/>
    <w:lvl w:ilvl="0" w:tplc="7A0CA9C0">
      <w:start w:val="1"/>
      <w:numFmt w:val="bullet"/>
      <w:lvlText w:val="•"/>
      <w:lvlJc w:val="left"/>
      <w:pPr>
        <w:tabs>
          <w:tab w:val="num" w:pos="720"/>
        </w:tabs>
        <w:ind w:left="720" w:hanging="360"/>
      </w:pPr>
      <w:rPr>
        <w:rFonts w:ascii="Arial" w:hAnsi="Arial" w:hint="default"/>
      </w:rPr>
    </w:lvl>
    <w:lvl w:ilvl="1" w:tplc="A2EEEF24" w:tentative="1">
      <w:start w:val="1"/>
      <w:numFmt w:val="bullet"/>
      <w:lvlText w:val="•"/>
      <w:lvlJc w:val="left"/>
      <w:pPr>
        <w:tabs>
          <w:tab w:val="num" w:pos="1440"/>
        </w:tabs>
        <w:ind w:left="1440" w:hanging="360"/>
      </w:pPr>
      <w:rPr>
        <w:rFonts w:ascii="Arial" w:hAnsi="Arial" w:hint="default"/>
      </w:rPr>
    </w:lvl>
    <w:lvl w:ilvl="2" w:tplc="FB128A52" w:tentative="1">
      <w:start w:val="1"/>
      <w:numFmt w:val="bullet"/>
      <w:lvlText w:val="•"/>
      <w:lvlJc w:val="left"/>
      <w:pPr>
        <w:tabs>
          <w:tab w:val="num" w:pos="2160"/>
        </w:tabs>
        <w:ind w:left="2160" w:hanging="360"/>
      </w:pPr>
      <w:rPr>
        <w:rFonts w:ascii="Arial" w:hAnsi="Arial" w:hint="default"/>
      </w:rPr>
    </w:lvl>
    <w:lvl w:ilvl="3" w:tplc="F32200E0" w:tentative="1">
      <w:start w:val="1"/>
      <w:numFmt w:val="bullet"/>
      <w:lvlText w:val="•"/>
      <w:lvlJc w:val="left"/>
      <w:pPr>
        <w:tabs>
          <w:tab w:val="num" w:pos="2880"/>
        </w:tabs>
        <w:ind w:left="2880" w:hanging="360"/>
      </w:pPr>
      <w:rPr>
        <w:rFonts w:ascii="Arial" w:hAnsi="Arial" w:hint="default"/>
      </w:rPr>
    </w:lvl>
    <w:lvl w:ilvl="4" w:tplc="F34685F6" w:tentative="1">
      <w:start w:val="1"/>
      <w:numFmt w:val="bullet"/>
      <w:lvlText w:val="•"/>
      <w:lvlJc w:val="left"/>
      <w:pPr>
        <w:tabs>
          <w:tab w:val="num" w:pos="3600"/>
        </w:tabs>
        <w:ind w:left="3600" w:hanging="360"/>
      </w:pPr>
      <w:rPr>
        <w:rFonts w:ascii="Arial" w:hAnsi="Arial" w:hint="default"/>
      </w:rPr>
    </w:lvl>
    <w:lvl w:ilvl="5" w:tplc="B4C0B730" w:tentative="1">
      <w:start w:val="1"/>
      <w:numFmt w:val="bullet"/>
      <w:lvlText w:val="•"/>
      <w:lvlJc w:val="left"/>
      <w:pPr>
        <w:tabs>
          <w:tab w:val="num" w:pos="4320"/>
        </w:tabs>
        <w:ind w:left="4320" w:hanging="360"/>
      </w:pPr>
      <w:rPr>
        <w:rFonts w:ascii="Arial" w:hAnsi="Arial" w:hint="default"/>
      </w:rPr>
    </w:lvl>
    <w:lvl w:ilvl="6" w:tplc="47D2CA88" w:tentative="1">
      <w:start w:val="1"/>
      <w:numFmt w:val="bullet"/>
      <w:lvlText w:val="•"/>
      <w:lvlJc w:val="left"/>
      <w:pPr>
        <w:tabs>
          <w:tab w:val="num" w:pos="5040"/>
        </w:tabs>
        <w:ind w:left="5040" w:hanging="360"/>
      </w:pPr>
      <w:rPr>
        <w:rFonts w:ascii="Arial" w:hAnsi="Arial" w:hint="default"/>
      </w:rPr>
    </w:lvl>
    <w:lvl w:ilvl="7" w:tplc="7E8C34EC" w:tentative="1">
      <w:start w:val="1"/>
      <w:numFmt w:val="bullet"/>
      <w:lvlText w:val="•"/>
      <w:lvlJc w:val="left"/>
      <w:pPr>
        <w:tabs>
          <w:tab w:val="num" w:pos="5760"/>
        </w:tabs>
        <w:ind w:left="5760" w:hanging="360"/>
      </w:pPr>
      <w:rPr>
        <w:rFonts w:ascii="Arial" w:hAnsi="Arial" w:hint="default"/>
      </w:rPr>
    </w:lvl>
    <w:lvl w:ilvl="8" w:tplc="B0F67C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B96018"/>
    <w:multiLevelType w:val="hybridMultilevel"/>
    <w:tmpl w:val="94669CC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A40B42"/>
    <w:multiLevelType w:val="hybridMultilevel"/>
    <w:tmpl w:val="4356C264"/>
    <w:lvl w:ilvl="0" w:tplc="2BD84DF2">
      <w:start w:val="1"/>
      <w:numFmt w:val="bullet"/>
      <w:lvlText w:val=""/>
      <w:lvlJc w:val="left"/>
      <w:pPr>
        <w:tabs>
          <w:tab w:val="num" w:pos="720"/>
        </w:tabs>
        <w:ind w:left="720" w:hanging="360"/>
      </w:pPr>
      <w:rPr>
        <w:rFonts w:ascii="Wingdings" w:hAnsi="Wingdings" w:hint="default"/>
      </w:rPr>
    </w:lvl>
    <w:lvl w:ilvl="1" w:tplc="90B26B26" w:tentative="1">
      <w:start w:val="1"/>
      <w:numFmt w:val="bullet"/>
      <w:lvlText w:val=""/>
      <w:lvlJc w:val="left"/>
      <w:pPr>
        <w:tabs>
          <w:tab w:val="num" w:pos="1440"/>
        </w:tabs>
        <w:ind w:left="1440" w:hanging="360"/>
      </w:pPr>
      <w:rPr>
        <w:rFonts w:ascii="Wingdings" w:hAnsi="Wingdings" w:hint="default"/>
      </w:rPr>
    </w:lvl>
    <w:lvl w:ilvl="2" w:tplc="F9C813C6" w:tentative="1">
      <w:start w:val="1"/>
      <w:numFmt w:val="bullet"/>
      <w:lvlText w:val=""/>
      <w:lvlJc w:val="left"/>
      <w:pPr>
        <w:tabs>
          <w:tab w:val="num" w:pos="2160"/>
        </w:tabs>
        <w:ind w:left="2160" w:hanging="360"/>
      </w:pPr>
      <w:rPr>
        <w:rFonts w:ascii="Wingdings" w:hAnsi="Wingdings" w:hint="default"/>
      </w:rPr>
    </w:lvl>
    <w:lvl w:ilvl="3" w:tplc="F22E80D4" w:tentative="1">
      <w:start w:val="1"/>
      <w:numFmt w:val="bullet"/>
      <w:lvlText w:val=""/>
      <w:lvlJc w:val="left"/>
      <w:pPr>
        <w:tabs>
          <w:tab w:val="num" w:pos="2880"/>
        </w:tabs>
        <w:ind w:left="2880" w:hanging="360"/>
      </w:pPr>
      <w:rPr>
        <w:rFonts w:ascii="Wingdings" w:hAnsi="Wingdings" w:hint="default"/>
      </w:rPr>
    </w:lvl>
    <w:lvl w:ilvl="4" w:tplc="B516A1C4" w:tentative="1">
      <w:start w:val="1"/>
      <w:numFmt w:val="bullet"/>
      <w:lvlText w:val=""/>
      <w:lvlJc w:val="left"/>
      <w:pPr>
        <w:tabs>
          <w:tab w:val="num" w:pos="3600"/>
        </w:tabs>
        <w:ind w:left="3600" w:hanging="360"/>
      </w:pPr>
      <w:rPr>
        <w:rFonts w:ascii="Wingdings" w:hAnsi="Wingdings" w:hint="default"/>
      </w:rPr>
    </w:lvl>
    <w:lvl w:ilvl="5" w:tplc="6686B74A" w:tentative="1">
      <w:start w:val="1"/>
      <w:numFmt w:val="bullet"/>
      <w:lvlText w:val=""/>
      <w:lvlJc w:val="left"/>
      <w:pPr>
        <w:tabs>
          <w:tab w:val="num" w:pos="4320"/>
        </w:tabs>
        <w:ind w:left="4320" w:hanging="360"/>
      </w:pPr>
      <w:rPr>
        <w:rFonts w:ascii="Wingdings" w:hAnsi="Wingdings" w:hint="default"/>
      </w:rPr>
    </w:lvl>
    <w:lvl w:ilvl="6" w:tplc="3B9E7A7C" w:tentative="1">
      <w:start w:val="1"/>
      <w:numFmt w:val="bullet"/>
      <w:lvlText w:val=""/>
      <w:lvlJc w:val="left"/>
      <w:pPr>
        <w:tabs>
          <w:tab w:val="num" w:pos="5040"/>
        </w:tabs>
        <w:ind w:left="5040" w:hanging="360"/>
      </w:pPr>
      <w:rPr>
        <w:rFonts w:ascii="Wingdings" w:hAnsi="Wingdings" w:hint="default"/>
      </w:rPr>
    </w:lvl>
    <w:lvl w:ilvl="7" w:tplc="7D8C074C" w:tentative="1">
      <w:start w:val="1"/>
      <w:numFmt w:val="bullet"/>
      <w:lvlText w:val=""/>
      <w:lvlJc w:val="left"/>
      <w:pPr>
        <w:tabs>
          <w:tab w:val="num" w:pos="5760"/>
        </w:tabs>
        <w:ind w:left="5760" w:hanging="360"/>
      </w:pPr>
      <w:rPr>
        <w:rFonts w:ascii="Wingdings" w:hAnsi="Wingdings" w:hint="default"/>
      </w:rPr>
    </w:lvl>
    <w:lvl w:ilvl="8" w:tplc="65B0A4C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1E64FB"/>
    <w:multiLevelType w:val="hybridMultilevel"/>
    <w:tmpl w:val="73FAC08E"/>
    <w:lvl w:ilvl="0" w:tplc="8EAE22A8">
      <w:start w:val="1"/>
      <w:numFmt w:val="bullet"/>
      <w:lvlText w:val="•"/>
      <w:lvlJc w:val="left"/>
      <w:pPr>
        <w:tabs>
          <w:tab w:val="num" w:pos="720"/>
        </w:tabs>
        <w:ind w:left="720" w:hanging="360"/>
      </w:pPr>
      <w:rPr>
        <w:rFonts w:ascii="Arial" w:hAnsi="Arial" w:hint="default"/>
      </w:rPr>
    </w:lvl>
    <w:lvl w:ilvl="1" w:tplc="CCD0E1CE">
      <w:start w:val="1"/>
      <w:numFmt w:val="bullet"/>
      <w:lvlText w:val="•"/>
      <w:lvlJc w:val="left"/>
      <w:pPr>
        <w:tabs>
          <w:tab w:val="num" w:pos="1440"/>
        </w:tabs>
        <w:ind w:left="1440" w:hanging="360"/>
      </w:pPr>
      <w:rPr>
        <w:rFonts w:ascii="Arial" w:hAnsi="Arial" w:hint="default"/>
      </w:rPr>
    </w:lvl>
    <w:lvl w:ilvl="2" w:tplc="47E22DF6" w:tentative="1">
      <w:start w:val="1"/>
      <w:numFmt w:val="bullet"/>
      <w:lvlText w:val="•"/>
      <w:lvlJc w:val="left"/>
      <w:pPr>
        <w:tabs>
          <w:tab w:val="num" w:pos="2160"/>
        </w:tabs>
        <w:ind w:left="2160" w:hanging="360"/>
      </w:pPr>
      <w:rPr>
        <w:rFonts w:ascii="Arial" w:hAnsi="Arial" w:hint="default"/>
      </w:rPr>
    </w:lvl>
    <w:lvl w:ilvl="3" w:tplc="921019A0" w:tentative="1">
      <w:start w:val="1"/>
      <w:numFmt w:val="bullet"/>
      <w:lvlText w:val="•"/>
      <w:lvlJc w:val="left"/>
      <w:pPr>
        <w:tabs>
          <w:tab w:val="num" w:pos="2880"/>
        </w:tabs>
        <w:ind w:left="2880" w:hanging="360"/>
      </w:pPr>
      <w:rPr>
        <w:rFonts w:ascii="Arial" w:hAnsi="Arial" w:hint="default"/>
      </w:rPr>
    </w:lvl>
    <w:lvl w:ilvl="4" w:tplc="76BC8F9A" w:tentative="1">
      <w:start w:val="1"/>
      <w:numFmt w:val="bullet"/>
      <w:lvlText w:val="•"/>
      <w:lvlJc w:val="left"/>
      <w:pPr>
        <w:tabs>
          <w:tab w:val="num" w:pos="3600"/>
        </w:tabs>
        <w:ind w:left="3600" w:hanging="360"/>
      </w:pPr>
      <w:rPr>
        <w:rFonts w:ascii="Arial" w:hAnsi="Arial" w:hint="default"/>
      </w:rPr>
    </w:lvl>
    <w:lvl w:ilvl="5" w:tplc="8F6C87D6" w:tentative="1">
      <w:start w:val="1"/>
      <w:numFmt w:val="bullet"/>
      <w:lvlText w:val="•"/>
      <w:lvlJc w:val="left"/>
      <w:pPr>
        <w:tabs>
          <w:tab w:val="num" w:pos="4320"/>
        </w:tabs>
        <w:ind w:left="4320" w:hanging="360"/>
      </w:pPr>
      <w:rPr>
        <w:rFonts w:ascii="Arial" w:hAnsi="Arial" w:hint="default"/>
      </w:rPr>
    </w:lvl>
    <w:lvl w:ilvl="6" w:tplc="B4A0E980" w:tentative="1">
      <w:start w:val="1"/>
      <w:numFmt w:val="bullet"/>
      <w:lvlText w:val="•"/>
      <w:lvlJc w:val="left"/>
      <w:pPr>
        <w:tabs>
          <w:tab w:val="num" w:pos="5040"/>
        </w:tabs>
        <w:ind w:left="5040" w:hanging="360"/>
      </w:pPr>
      <w:rPr>
        <w:rFonts w:ascii="Arial" w:hAnsi="Arial" w:hint="default"/>
      </w:rPr>
    </w:lvl>
    <w:lvl w:ilvl="7" w:tplc="7D9A140C" w:tentative="1">
      <w:start w:val="1"/>
      <w:numFmt w:val="bullet"/>
      <w:lvlText w:val="•"/>
      <w:lvlJc w:val="left"/>
      <w:pPr>
        <w:tabs>
          <w:tab w:val="num" w:pos="5760"/>
        </w:tabs>
        <w:ind w:left="5760" w:hanging="360"/>
      </w:pPr>
      <w:rPr>
        <w:rFonts w:ascii="Arial" w:hAnsi="Arial" w:hint="default"/>
      </w:rPr>
    </w:lvl>
    <w:lvl w:ilvl="8" w:tplc="917A75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8F10C87"/>
    <w:multiLevelType w:val="hybridMultilevel"/>
    <w:tmpl w:val="7EE82674"/>
    <w:lvl w:ilvl="0" w:tplc="AC42E564">
      <w:start w:val="1"/>
      <w:numFmt w:val="bullet"/>
      <w:lvlText w:val="•"/>
      <w:lvlJc w:val="left"/>
      <w:pPr>
        <w:tabs>
          <w:tab w:val="num" w:pos="720"/>
        </w:tabs>
        <w:ind w:left="720" w:hanging="360"/>
      </w:pPr>
      <w:rPr>
        <w:rFonts w:ascii="Arial" w:hAnsi="Arial" w:hint="default"/>
      </w:rPr>
    </w:lvl>
    <w:lvl w:ilvl="1" w:tplc="E6805156" w:tentative="1">
      <w:start w:val="1"/>
      <w:numFmt w:val="bullet"/>
      <w:lvlText w:val="•"/>
      <w:lvlJc w:val="left"/>
      <w:pPr>
        <w:tabs>
          <w:tab w:val="num" w:pos="1440"/>
        </w:tabs>
        <w:ind w:left="1440" w:hanging="360"/>
      </w:pPr>
      <w:rPr>
        <w:rFonts w:ascii="Arial" w:hAnsi="Arial" w:hint="default"/>
      </w:rPr>
    </w:lvl>
    <w:lvl w:ilvl="2" w:tplc="A986F502" w:tentative="1">
      <w:start w:val="1"/>
      <w:numFmt w:val="bullet"/>
      <w:lvlText w:val="•"/>
      <w:lvlJc w:val="left"/>
      <w:pPr>
        <w:tabs>
          <w:tab w:val="num" w:pos="2160"/>
        </w:tabs>
        <w:ind w:left="2160" w:hanging="360"/>
      </w:pPr>
      <w:rPr>
        <w:rFonts w:ascii="Arial" w:hAnsi="Arial" w:hint="default"/>
      </w:rPr>
    </w:lvl>
    <w:lvl w:ilvl="3" w:tplc="157A65C2" w:tentative="1">
      <w:start w:val="1"/>
      <w:numFmt w:val="bullet"/>
      <w:lvlText w:val="•"/>
      <w:lvlJc w:val="left"/>
      <w:pPr>
        <w:tabs>
          <w:tab w:val="num" w:pos="2880"/>
        </w:tabs>
        <w:ind w:left="2880" w:hanging="360"/>
      </w:pPr>
      <w:rPr>
        <w:rFonts w:ascii="Arial" w:hAnsi="Arial" w:hint="default"/>
      </w:rPr>
    </w:lvl>
    <w:lvl w:ilvl="4" w:tplc="4A24C358" w:tentative="1">
      <w:start w:val="1"/>
      <w:numFmt w:val="bullet"/>
      <w:lvlText w:val="•"/>
      <w:lvlJc w:val="left"/>
      <w:pPr>
        <w:tabs>
          <w:tab w:val="num" w:pos="3600"/>
        </w:tabs>
        <w:ind w:left="3600" w:hanging="360"/>
      </w:pPr>
      <w:rPr>
        <w:rFonts w:ascii="Arial" w:hAnsi="Arial" w:hint="default"/>
      </w:rPr>
    </w:lvl>
    <w:lvl w:ilvl="5" w:tplc="ABFA151C" w:tentative="1">
      <w:start w:val="1"/>
      <w:numFmt w:val="bullet"/>
      <w:lvlText w:val="•"/>
      <w:lvlJc w:val="left"/>
      <w:pPr>
        <w:tabs>
          <w:tab w:val="num" w:pos="4320"/>
        </w:tabs>
        <w:ind w:left="4320" w:hanging="360"/>
      </w:pPr>
      <w:rPr>
        <w:rFonts w:ascii="Arial" w:hAnsi="Arial" w:hint="default"/>
      </w:rPr>
    </w:lvl>
    <w:lvl w:ilvl="6" w:tplc="250A55D8" w:tentative="1">
      <w:start w:val="1"/>
      <w:numFmt w:val="bullet"/>
      <w:lvlText w:val="•"/>
      <w:lvlJc w:val="left"/>
      <w:pPr>
        <w:tabs>
          <w:tab w:val="num" w:pos="5040"/>
        </w:tabs>
        <w:ind w:left="5040" w:hanging="360"/>
      </w:pPr>
      <w:rPr>
        <w:rFonts w:ascii="Arial" w:hAnsi="Arial" w:hint="default"/>
      </w:rPr>
    </w:lvl>
    <w:lvl w:ilvl="7" w:tplc="AE64BB7E" w:tentative="1">
      <w:start w:val="1"/>
      <w:numFmt w:val="bullet"/>
      <w:lvlText w:val="•"/>
      <w:lvlJc w:val="left"/>
      <w:pPr>
        <w:tabs>
          <w:tab w:val="num" w:pos="5760"/>
        </w:tabs>
        <w:ind w:left="5760" w:hanging="360"/>
      </w:pPr>
      <w:rPr>
        <w:rFonts w:ascii="Arial" w:hAnsi="Arial" w:hint="default"/>
      </w:rPr>
    </w:lvl>
    <w:lvl w:ilvl="8" w:tplc="89B2FF0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AC12274"/>
    <w:multiLevelType w:val="hybridMultilevel"/>
    <w:tmpl w:val="DAD003B8"/>
    <w:lvl w:ilvl="0" w:tplc="173A7578">
      <w:start w:val="1"/>
      <w:numFmt w:val="bullet"/>
      <w:lvlText w:val="•"/>
      <w:lvlJc w:val="left"/>
      <w:pPr>
        <w:tabs>
          <w:tab w:val="num" w:pos="720"/>
        </w:tabs>
        <w:ind w:left="720" w:hanging="360"/>
      </w:pPr>
      <w:rPr>
        <w:rFonts w:ascii="Arial" w:hAnsi="Arial" w:hint="default"/>
      </w:rPr>
    </w:lvl>
    <w:lvl w:ilvl="1" w:tplc="047A0D7A">
      <w:start w:val="1"/>
      <w:numFmt w:val="bullet"/>
      <w:lvlText w:val="•"/>
      <w:lvlJc w:val="left"/>
      <w:pPr>
        <w:tabs>
          <w:tab w:val="num" w:pos="1440"/>
        </w:tabs>
        <w:ind w:left="1440" w:hanging="360"/>
      </w:pPr>
      <w:rPr>
        <w:rFonts w:ascii="Arial" w:hAnsi="Arial" w:hint="default"/>
      </w:rPr>
    </w:lvl>
    <w:lvl w:ilvl="2" w:tplc="8806F1D0" w:tentative="1">
      <w:start w:val="1"/>
      <w:numFmt w:val="bullet"/>
      <w:lvlText w:val="•"/>
      <w:lvlJc w:val="left"/>
      <w:pPr>
        <w:tabs>
          <w:tab w:val="num" w:pos="2160"/>
        </w:tabs>
        <w:ind w:left="2160" w:hanging="360"/>
      </w:pPr>
      <w:rPr>
        <w:rFonts w:ascii="Arial" w:hAnsi="Arial" w:hint="default"/>
      </w:rPr>
    </w:lvl>
    <w:lvl w:ilvl="3" w:tplc="6344C19A">
      <w:numFmt w:val="none"/>
      <w:lvlText w:val=""/>
      <w:lvlJc w:val="left"/>
      <w:pPr>
        <w:tabs>
          <w:tab w:val="num" w:pos="360"/>
        </w:tabs>
      </w:pPr>
    </w:lvl>
    <w:lvl w:ilvl="4" w:tplc="E4B45D66" w:tentative="1">
      <w:start w:val="1"/>
      <w:numFmt w:val="bullet"/>
      <w:lvlText w:val="•"/>
      <w:lvlJc w:val="left"/>
      <w:pPr>
        <w:tabs>
          <w:tab w:val="num" w:pos="3600"/>
        </w:tabs>
        <w:ind w:left="3600" w:hanging="360"/>
      </w:pPr>
      <w:rPr>
        <w:rFonts w:ascii="Arial" w:hAnsi="Arial" w:hint="default"/>
      </w:rPr>
    </w:lvl>
    <w:lvl w:ilvl="5" w:tplc="72DCDCF0" w:tentative="1">
      <w:start w:val="1"/>
      <w:numFmt w:val="bullet"/>
      <w:lvlText w:val="•"/>
      <w:lvlJc w:val="left"/>
      <w:pPr>
        <w:tabs>
          <w:tab w:val="num" w:pos="4320"/>
        </w:tabs>
        <w:ind w:left="4320" w:hanging="360"/>
      </w:pPr>
      <w:rPr>
        <w:rFonts w:ascii="Arial" w:hAnsi="Arial" w:hint="default"/>
      </w:rPr>
    </w:lvl>
    <w:lvl w:ilvl="6" w:tplc="7AE28F74" w:tentative="1">
      <w:start w:val="1"/>
      <w:numFmt w:val="bullet"/>
      <w:lvlText w:val="•"/>
      <w:lvlJc w:val="left"/>
      <w:pPr>
        <w:tabs>
          <w:tab w:val="num" w:pos="5040"/>
        </w:tabs>
        <w:ind w:left="5040" w:hanging="360"/>
      </w:pPr>
      <w:rPr>
        <w:rFonts w:ascii="Arial" w:hAnsi="Arial" w:hint="default"/>
      </w:rPr>
    </w:lvl>
    <w:lvl w:ilvl="7" w:tplc="C8BC8EAC" w:tentative="1">
      <w:start w:val="1"/>
      <w:numFmt w:val="bullet"/>
      <w:lvlText w:val="•"/>
      <w:lvlJc w:val="left"/>
      <w:pPr>
        <w:tabs>
          <w:tab w:val="num" w:pos="5760"/>
        </w:tabs>
        <w:ind w:left="5760" w:hanging="360"/>
      </w:pPr>
      <w:rPr>
        <w:rFonts w:ascii="Arial" w:hAnsi="Arial" w:hint="default"/>
      </w:rPr>
    </w:lvl>
    <w:lvl w:ilvl="8" w:tplc="C886451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7"/>
  </w:num>
  <w:num w:numId="5">
    <w:abstractNumId w:val="10"/>
  </w:num>
  <w:num w:numId="6">
    <w:abstractNumId w:val="9"/>
  </w:num>
  <w:num w:numId="7">
    <w:abstractNumId w:val="8"/>
  </w:num>
  <w:num w:numId="8">
    <w:abstractNumId w:val="11"/>
  </w:num>
  <w:num w:numId="9">
    <w:abstractNumId w:val="4"/>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AT"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8193">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A2"/>
    <w:rsid w:val="00001524"/>
    <w:rsid w:val="000034C9"/>
    <w:rsid w:val="0000400E"/>
    <w:rsid w:val="00005281"/>
    <w:rsid w:val="000072BF"/>
    <w:rsid w:val="0001146A"/>
    <w:rsid w:val="00011BC6"/>
    <w:rsid w:val="00011D1E"/>
    <w:rsid w:val="00011D33"/>
    <w:rsid w:val="00012423"/>
    <w:rsid w:val="00013EC6"/>
    <w:rsid w:val="0001442C"/>
    <w:rsid w:val="0001458E"/>
    <w:rsid w:val="000179D3"/>
    <w:rsid w:val="00017A13"/>
    <w:rsid w:val="0002142C"/>
    <w:rsid w:val="00022A97"/>
    <w:rsid w:val="00022D8D"/>
    <w:rsid w:val="00023607"/>
    <w:rsid w:val="00023FE9"/>
    <w:rsid w:val="00027033"/>
    <w:rsid w:val="00030CFB"/>
    <w:rsid w:val="00034166"/>
    <w:rsid w:val="000344A1"/>
    <w:rsid w:val="000350AA"/>
    <w:rsid w:val="000374F8"/>
    <w:rsid w:val="00040268"/>
    <w:rsid w:val="00040777"/>
    <w:rsid w:val="00040D3D"/>
    <w:rsid w:val="000415F5"/>
    <w:rsid w:val="0004294D"/>
    <w:rsid w:val="000448CD"/>
    <w:rsid w:val="0005116E"/>
    <w:rsid w:val="00054278"/>
    <w:rsid w:val="00057E55"/>
    <w:rsid w:val="00060C87"/>
    <w:rsid w:val="00061D77"/>
    <w:rsid w:val="000623EC"/>
    <w:rsid w:val="00065931"/>
    <w:rsid w:val="00067C89"/>
    <w:rsid w:val="00067D92"/>
    <w:rsid w:val="000704A4"/>
    <w:rsid w:val="00071EBB"/>
    <w:rsid w:val="00072A4F"/>
    <w:rsid w:val="0007579A"/>
    <w:rsid w:val="0008276C"/>
    <w:rsid w:val="000848BB"/>
    <w:rsid w:val="00085634"/>
    <w:rsid w:val="00086C04"/>
    <w:rsid w:val="000875D9"/>
    <w:rsid w:val="00091370"/>
    <w:rsid w:val="00091A25"/>
    <w:rsid w:val="000A03E2"/>
    <w:rsid w:val="000A1725"/>
    <w:rsid w:val="000A1B77"/>
    <w:rsid w:val="000A3A80"/>
    <w:rsid w:val="000A4FDD"/>
    <w:rsid w:val="000B1C40"/>
    <w:rsid w:val="000B204A"/>
    <w:rsid w:val="000B309B"/>
    <w:rsid w:val="000B4934"/>
    <w:rsid w:val="000B5702"/>
    <w:rsid w:val="000B7055"/>
    <w:rsid w:val="000B73EC"/>
    <w:rsid w:val="000C036B"/>
    <w:rsid w:val="000C2D5F"/>
    <w:rsid w:val="000C50EE"/>
    <w:rsid w:val="000C6070"/>
    <w:rsid w:val="000D00BD"/>
    <w:rsid w:val="000D075D"/>
    <w:rsid w:val="000D309A"/>
    <w:rsid w:val="000D404D"/>
    <w:rsid w:val="000D54DF"/>
    <w:rsid w:val="000D6C87"/>
    <w:rsid w:val="000D7A98"/>
    <w:rsid w:val="000E298E"/>
    <w:rsid w:val="000E370B"/>
    <w:rsid w:val="000E5B9F"/>
    <w:rsid w:val="000E6084"/>
    <w:rsid w:val="000E75C0"/>
    <w:rsid w:val="000F0D17"/>
    <w:rsid w:val="0010044B"/>
    <w:rsid w:val="001019B1"/>
    <w:rsid w:val="001033B4"/>
    <w:rsid w:val="00103C08"/>
    <w:rsid w:val="00104229"/>
    <w:rsid w:val="00106FCE"/>
    <w:rsid w:val="00107722"/>
    <w:rsid w:val="00110B05"/>
    <w:rsid w:val="00111878"/>
    <w:rsid w:val="00111C0C"/>
    <w:rsid w:val="00112DD4"/>
    <w:rsid w:val="00115B48"/>
    <w:rsid w:val="0012120B"/>
    <w:rsid w:val="00121AA2"/>
    <w:rsid w:val="00122413"/>
    <w:rsid w:val="00123965"/>
    <w:rsid w:val="00125662"/>
    <w:rsid w:val="001263BD"/>
    <w:rsid w:val="001275F4"/>
    <w:rsid w:val="00127C9E"/>
    <w:rsid w:val="001300A9"/>
    <w:rsid w:val="001301B5"/>
    <w:rsid w:val="00131D29"/>
    <w:rsid w:val="00132D3D"/>
    <w:rsid w:val="00132F20"/>
    <w:rsid w:val="0013305B"/>
    <w:rsid w:val="00136966"/>
    <w:rsid w:val="00140B9C"/>
    <w:rsid w:val="001433DC"/>
    <w:rsid w:val="0014390F"/>
    <w:rsid w:val="0014428A"/>
    <w:rsid w:val="00146410"/>
    <w:rsid w:val="0014716E"/>
    <w:rsid w:val="00150E54"/>
    <w:rsid w:val="00152B66"/>
    <w:rsid w:val="001532C3"/>
    <w:rsid w:val="00153939"/>
    <w:rsid w:val="00156422"/>
    <w:rsid w:val="0016625C"/>
    <w:rsid w:val="001728CC"/>
    <w:rsid w:val="001729EA"/>
    <w:rsid w:val="001734A2"/>
    <w:rsid w:val="00173706"/>
    <w:rsid w:val="00175DF9"/>
    <w:rsid w:val="00175E9F"/>
    <w:rsid w:val="00177B8F"/>
    <w:rsid w:val="001806E8"/>
    <w:rsid w:val="001817A0"/>
    <w:rsid w:val="0018323D"/>
    <w:rsid w:val="00183965"/>
    <w:rsid w:val="001846C0"/>
    <w:rsid w:val="00184AF9"/>
    <w:rsid w:val="00184F0B"/>
    <w:rsid w:val="0018691F"/>
    <w:rsid w:val="00187196"/>
    <w:rsid w:val="00191BF0"/>
    <w:rsid w:val="001921BF"/>
    <w:rsid w:val="00193E0E"/>
    <w:rsid w:val="00193E90"/>
    <w:rsid w:val="00194D73"/>
    <w:rsid w:val="001950B9"/>
    <w:rsid w:val="00195DC2"/>
    <w:rsid w:val="001969CC"/>
    <w:rsid w:val="001973D4"/>
    <w:rsid w:val="001A3058"/>
    <w:rsid w:val="001A3ECF"/>
    <w:rsid w:val="001A4F4A"/>
    <w:rsid w:val="001A4FDB"/>
    <w:rsid w:val="001A5D6D"/>
    <w:rsid w:val="001B0605"/>
    <w:rsid w:val="001B0834"/>
    <w:rsid w:val="001B0CEE"/>
    <w:rsid w:val="001B15B2"/>
    <w:rsid w:val="001B7145"/>
    <w:rsid w:val="001C0BB0"/>
    <w:rsid w:val="001C13F3"/>
    <w:rsid w:val="001C7B81"/>
    <w:rsid w:val="001D059E"/>
    <w:rsid w:val="001D16DF"/>
    <w:rsid w:val="001D25A3"/>
    <w:rsid w:val="001D3CE2"/>
    <w:rsid w:val="001D4CDA"/>
    <w:rsid w:val="001D5677"/>
    <w:rsid w:val="001D5711"/>
    <w:rsid w:val="001D57B8"/>
    <w:rsid w:val="001E2EEE"/>
    <w:rsid w:val="001E5D8C"/>
    <w:rsid w:val="001E6D05"/>
    <w:rsid w:val="001E7904"/>
    <w:rsid w:val="001F179D"/>
    <w:rsid w:val="001F22B3"/>
    <w:rsid w:val="001F745D"/>
    <w:rsid w:val="002054A1"/>
    <w:rsid w:val="00207420"/>
    <w:rsid w:val="00207939"/>
    <w:rsid w:val="002117C7"/>
    <w:rsid w:val="00213739"/>
    <w:rsid w:val="002143EF"/>
    <w:rsid w:val="00217193"/>
    <w:rsid w:val="002172FF"/>
    <w:rsid w:val="00217769"/>
    <w:rsid w:val="002210A4"/>
    <w:rsid w:val="00222264"/>
    <w:rsid w:val="00223508"/>
    <w:rsid w:val="0022362A"/>
    <w:rsid w:val="00236FBE"/>
    <w:rsid w:val="002373B9"/>
    <w:rsid w:val="00244D5B"/>
    <w:rsid w:val="00246650"/>
    <w:rsid w:val="00252917"/>
    <w:rsid w:val="00253517"/>
    <w:rsid w:val="00256CEF"/>
    <w:rsid w:val="00260D9D"/>
    <w:rsid w:val="00263BE9"/>
    <w:rsid w:val="00266EAE"/>
    <w:rsid w:val="002705C1"/>
    <w:rsid w:val="0027289A"/>
    <w:rsid w:val="00272A8C"/>
    <w:rsid w:val="002732B4"/>
    <w:rsid w:val="00273A93"/>
    <w:rsid w:val="00274015"/>
    <w:rsid w:val="0027496F"/>
    <w:rsid w:val="0027542E"/>
    <w:rsid w:val="00281BC9"/>
    <w:rsid w:val="00282001"/>
    <w:rsid w:val="0028486D"/>
    <w:rsid w:val="00284B69"/>
    <w:rsid w:val="00286B7A"/>
    <w:rsid w:val="002878BC"/>
    <w:rsid w:val="00291983"/>
    <w:rsid w:val="00291D2B"/>
    <w:rsid w:val="00293322"/>
    <w:rsid w:val="00293980"/>
    <w:rsid w:val="00295405"/>
    <w:rsid w:val="00297B84"/>
    <w:rsid w:val="002A0675"/>
    <w:rsid w:val="002A109C"/>
    <w:rsid w:val="002A129F"/>
    <w:rsid w:val="002A3090"/>
    <w:rsid w:val="002A4016"/>
    <w:rsid w:val="002A4A8E"/>
    <w:rsid w:val="002B0987"/>
    <w:rsid w:val="002B2847"/>
    <w:rsid w:val="002B4774"/>
    <w:rsid w:val="002B75B3"/>
    <w:rsid w:val="002C015A"/>
    <w:rsid w:val="002C0857"/>
    <w:rsid w:val="002C339E"/>
    <w:rsid w:val="002C5A37"/>
    <w:rsid w:val="002C66CE"/>
    <w:rsid w:val="002D02E8"/>
    <w:rsid w:val="002D1F01"/>
    <w:rsid w:val="002D3553"/>
    <w:rsid w:val="002D36E2"/>
    <w:rsid w:val="002D394F"/>
    <w:rsid w:val="002D469F"/>
    <w:rsid w:val="002D60DC"/>
    <w:rsid w:val="002E0CEA"/>
    <w:rsid w:val="002E4027"/>
    <w:rsid w:val="002E6731"/>
    <w:rsid w:val="002E6CE2"/>
    <w:rsid w:val="002E6F6A"/>
    <w:rsid w:val="002E7BFC"/>
    <w:rsid w:val="002F4BB7"/>
    <w:rsid w:val="002F5B10"/>
    <w:rsid w:val="00301A4C"/>
    <w:rsid w:val="00301CD1"/>
    <w:rsid w:val="0030406A"/>
    <w:rsid w:val="003067A8"/>
    <w:rsid w:val="00307EE5"/>
    <w:rsid w:val="00313BAE"/>
    <w:rsid w:val="00315F56"/>
    <w:rsid w:val="003162F3"/>
    <w:rsid w:val="00320331"/>
    <w:rsid w:val="003250FF"/>
    <w:rsid w:val="003251C1"/>
    <w:rsid w:val="00333805"/>
    <w:rsid w:val="0033505D"/>
    <w:rsid w:val="003355BA"/>
    <w:rsid w:val="00336001"/>
    <w:rsid w:val="00337124"/>
    <w:rsid w:val="0033798B"/>
    <w:rsid w:val="00340C09"/>
    <w:rsid w:val="003423C9"/>
    <w:rsid w:val="00342D05"/>
    <w:rsid w:val="003459E4"/>
    <w:rsid w:val="00352459"/>
    <w:rsid w:val="00352598"/>
    <w:rsid w:val="00352B47"/>
    <w:rsid w:val="003552C7"/>
    <w:rsid w:val="0036104D"/>
    <w:rsid w:val="003612D0"/>
    <w:rsid w:val="003621EB"/>
    <w:rsid w:val="003626ED"/>
    <w:rsid w:val="00363AFF"/>
    <w:rsid w:val="00363D11"/>
    <w:rsid w:val="003642B0"/>
    <w:rsid w:val="00364937"/>
    <w:rsid w:val="003712BC"/>
    <w:rsid w:val="00372077"/>
    <w:rsid w:val="0037270B"/>
    <w:rsid w:val="003731C4"/>
    <w:rsid w:val="0037378F"/>
    <w:rsid w:val="00374092"/>
    <w:rsid w:val="0037690D"/>
    <w:rsid w:val="00380E45"/>
    <w:rsid w:val="00381180"/>
    <w:rsid w:val="0038271D"/>
    <w:rsid w:val="003834D0"/>
    <w:rsid w:val="003848B8"/>
    <w:rsid w:val="003861ED"/>
    <w:rsid w:val="00386219"/>
    <w:rsid w:val="003926D8"/>
    <w:rsid w:val="00392794"/>
    <w:rsid w:val="00393604"/>
    <w:rsid w:val="00393AB2"/>
    <w:rsid w:val="00397789"/>
    <w:rsid w:val="003A4984"/>
    <w:rsid w:val="003B12A9"/>
    <w:rsid w:val="003B160D"/>
    <w:rsid w:val="003B2706"/>
    <w:rsid w:val="003B2FAC"/>
    <w:rsid w:val="003B4BC0"/>
    <w:rsid w:val="003B62F1"/>
    <w:rsid w:val="003B7806"/>
    <w:rsid w:val="003D1F22"/>
    <w:rsid w:val="003D2557"/>
    <w:rsid w:val="003D59E0"/>
    <w:rsid w:val="003D6AD8"/>
    <w:rsid w:val="003D76A1"/>
    <w:rsid w:val="003E042A"/>
    <w:rsid w:val="003E0F3D"/>
    <w:rsid w:val="003E13B0"/>
    <w:rsid w:val="003E18CE"/>
    <w:rsid w:val="003E1D86"/>
    <w:rsid w:val="003E6A90"/>
    <w:rsid w:val="003E6B37"/>
    <w:rsid w:val="003E78F9"/>
    <w:rsid w:val="003F1857"/>
    <w:rsid w:val="003F399D"/>
    <w:rsid w:val="003F3DEC"/>
    <w:rsid w:val="003F5CC5"/>
    <w:rsid w:val="003F70C7"/>
    <w:rsid w:val="003F7224"/>
    <w:rsid w:val="003F79DA"/>
    <w:rsid w:val="003F7FCC"/>
    <w:rsid w:val="00401DAC"/>
    <w:rsid w:val="00402B66"/>
    <w:rsid w:val="0040333C"/>
    <w:rsid w:val="004043B6"/>
    <w:rsid w:val="004075EF"/>
    <w:rsid w:val="00407B68"/>
    <w:rsid w:val="00407D11"/>
    <w:rsid w:val="00410382"/>
    <w:rsid w:val="00411008"/>
    <w:rsid w:val="0041109E"/>
    <w:rsid w:val="004122E6"/>
    <w:rsid w:val="00414024"/>
    <w:rsid w:val="00414135"/>
    <w:rsid w:val="00414A24"/>
    <w:rsid w:val="004173CA"/>
    <w:rsid w:val="00417E00"/>
    <w:rsid w:val="004215D8"/>
    <w:rsid w:val="00421C78"/>
    <w:rsid w:val="00421D46"/>
    <w:rsid w:val="004230BF"/>
    <w:rsid w:val="00424B73"/>
    <w:rsid w:val="00431AA7"/>
    <w:rsid w:val="00431F6F"/>
    <w:rsid w:val="0043210D"/>
    <w:rsid w:val="004323AC"/>
    <w:rsid w:val="00433C1B"/>
    <w:rsid w:val="00434262"/>
    <w:rsid w:val="00434CCC"/>
    <w:rsid w:val="004352BF"/>
    <w:rsid w:val="0043543E"/>
    <w:rsid w:val="00435B52"/>
    <w:rsid w:val="00435DF5"/>
    <w:rsid w:val="004365AE"/>
    <w:rsid w:val="00436756"/>
    <w:rsid w:val="00437A6E"/>
    <w:rsid w:val="00446906"/>
    <w:rsid w:val="00451AFB"/>
    <w:rsid w:val="00454995"/>
    <w:rsid w:val="00454EA5"/>
    <w:rsid w:val="0045591E"/>
    <w:rsid w:val="0045736B"/>
    <w:rsid w:val="0046023B"/>
    <w:rsid w:val="004609B8"/>
    <w:rsid w:val="00461B70"/>
    <w:rsid w:val="0046630C"/>
    <w:rsid w:val="00470E79"/>
    <w:rsid w:val="00472BB4"/>
    <w:rsid w:val="004733B0"/>
    <w:rsid w:val="00473B71"/>
    <w:rsid w:val="00474117"/>
    <w:rsid w:val="00474DB5"/>
    <w:rsid w:val="004759A6"/>
    <w:rsid w:val="0048378B"/>
    <w:rsid w:val="00484C72"/>
    <w:rsid w:val="00484E64"/>
    <w:rsid w:val="004859D7"/>
    <w:rsid w:val="00490D5F"/>
    <w:rsid w:val="00492528"/>
    <w:rsid w:val="00495880"/>
    <w:rsid w:val="004958FD"/>
    <w:rsid w:val="00497BC6"/>
    <w:rsid w:val="004A070F"/>
    <w:rsid w:val="004A122C"/>
    <w:rsid w:val="004A6786"/>
    <w:rsid w:val="004A7C7B"/>
    <w:rsid w:val="004B10D5"/>
    <w:rsid w:val="004B2986"/>
    <w:rsid w:val="004B349C"/>
    <w:rsid w:val="004B63B2"/>
    <w:rsid w:val="004C3552"/>
    <w:rsid w:val="004C6E3F"/>
    <w:rsid w:val="004C7B4A"/>
    <w:rsid w:val="004D74DD"/>
    <w:rsid w:val="004D793A"/>
    <w:rsid w:val="004E4040"/>
    <w:rsid w:val="004E47B2"/>
    <w:rsid w:val="004E6F9F"/>
    <w:rsid w:val="004E78C4"/>
    <w:rsid w:val="004F43E4"/>
    <w:rsid w:val="004F4802"/>
    <w:rsid w:val="004F6452"/>
    <w:rsid w:val="004F68FE"/>
    <w:rsid w:val="004F7743"/>
    <w:rsid w:val="00500157"/>
    <w:rsid w:val="00501699"/>
    <w:rsid w:val="005023CB"/>
    <w:rsid w:val="005026FF"/>
    <w:rsid w:val="005064ED"/>
    <w:rsid w:val="00506865"/>
    <w:rsid w:val="005076C9"/>
    <w:rsid w:val="00507FF0"/>
    <w:rsid w:val="00510CEE"/>
    <w:rsid w:val="00512EF1"/>
    <w:rsid w:val="00513A6E"/>
    <w:rsid w:val="00514E8C"/>
    <w:rsid w:val="00515DE2"/>
    <w:rsid w:val="005201BC"/>
    <w:rsid w:val="00522BCC"/>
    <w:rsid w:val="00523E80"/>
    <w:rsid w:val="0052447B"/>
    <w:rsid w:val="00527247"/>
    <w:rsid w:val="00530C37"/>
    <w:rsid w:val="00531509"/>
    <w:rsid w:val="00531C46"/>
    <w:rsid w:val="00534990"/>
    <w:rsid w:val="00540886"/>
    <w:rsid w:val="00541040"/>
    <w:rsid w:val="0054133B"/>
    <w:rsid w:val="00542712"/>
    <w:rsid w:val="00543B34"/>
    <w:rsid w:val="00543E1A"/>
    <w:rsid w:val="005442AE"/>
    <w:rsid w:val="00544B30"/>
    <w:rsid w:val="00546E51"/>
    <w:rsid w:val="00547AAB"/>
    <w:rsid w:val="0055403C"/>
    <w:rsid w:val="005550D1"/>
    <w:rsid w:val="0055659C"/>
    <w:rsid w:val="00556A60"/>
    <w:rsid w:val="005634C9"/>
    <w:rsid w:val="005656DD"/>
    <w:rsid w:val="005671BC"/>
    <w:rsid w:val="00567711"/>
    <w:rsid w:val="00570834"/>
    <w:rsid w:val="00570C97"/>
    <w:rsid w:val="00572319"/>
    <w:rsid w:val="0057388C"/>
    <w:rsid w:val="0057619E"/>
    <w:rsid w:val="00576C94"/>
    <w:rsid w:val="00580288"/>
    <w:rsid w:val="0058224A"/>
    <w:rsid w:val="005828E6"/>
    <w:rsid w:val="00585A28"/>
    <w:rsid w:val="00586408"/>
    <w:rsid w:val="0058677A"/>
    <w:rsid w:val="00590D0F"/>
    <w:rsid w:val="0059103F"/>
    <w:rsid w:val="00591B6B"/>
    <w:rsid w:val="0059350C"/>
    <w:rsid w:val="00594736"/>
    <w:rsid w:val="005A0F3F"/>
    <w:rsid w:val="005A126B"/>
    <w:rsid w:val="005A1A54"/>
    <w:rsid w:val="005A3678"/>
    <w:rsid w:val="005A3921"/>
    <w:rsid w:val="005A6991"/>
    <w:rsid w:val="005A6D2F"/>
    <w:rsid w:val="005B0D7B"/>
    <w:rsid w:val="005B227E"/>
    <w:rsid w:val="005B491A"/>
    <w:rsid w:val="005B4F77"/>
    <w:rsid w:val="005B755A"/>
    <w:rsid w:val="005C2224"/>
    <w:rsid w:val="005C225D"/>
    <w:rsid w:val="005C37B3"/>
    <w:rsid w:val="005C3E42"/>
    <w:rsid w:val="005C49C8"/>
    <w:rsid w:val="005C5A03"/>
    <w:rsid w:val="005D33D2"/>
    <w:rsid w:val="005D75F8"/>
    <w:rsid w:val="005E0697"/>
    <w:rsid w:val="005E06B9"/>
    <w:rsid w:val="005E0908"/>
    <w:rsid w:val="005E23E1"/>
    <w:rsid w:val="005E3C31"/>
    <w:rsid w:val="005E656C"/>
    <w:rsid w:val="005E65AD"/>
    <w:rsid w:val="005F14FC"/>
    <w:rsid w:val="005F1877"/>
    <w:rsid w:val="005F1E39"/>
    <w:rsid w:val="005F2608"/>
    <w:rsid w:val="005F3C76"/>
    <w:rsid w:val="005F5F50"/>
    <w:rsid w:val="005F7AB6"/>
    <w:rsid w:val="006018C3"/>
    <w:rsid w:val="00601F57"/>
    <w:rsid w:val="00603D24"/>
    <w:rsid w:val="00604294"/>
    <w:rsid w:val="00605A3C"/>
    <w:rsid w:val="0060722E"/>
    <w:rsid w:val="00607444"/>
    <w:rsid w:val="00607A31"/>
    <w:rsid w:val="00610834"/>
    <w:rsid w:val="0061186C"/>
    <w:rsid w:val="0061297D"/>
    <w:rsid w:val="0061631E"/>
    <w:rsid w:val="0061750C"/>
    <w:rsid w:val="00617818"/>
    <w:rsid w:val="006220C3"/>
    <w:rsid w:val="0062354F"/>
    <w:rsid w:val="00624398"/>
    <w:rsid w:val="00624532"/>
    <w:rsid w:val="00624695"/>
    <w:rsid w:val="00624947"/>
    <w:rsid w:val="00630D77"/>
    <w:rsid w:val="00632439"/>
    <w:rsid w:val="0063375D"/>
    <w:rsid w:val="00633985"/>
    <w:rsid w:val="006339D2"/>
    <w:rsid w:val="00633FDE"/>
    <w:rsid w:val="0063425A"/>
    <w:rsid w:val="006369A8"/>
    <w:rsid w:val="0063767F"/>
    <w:rsid w:val="00640D55"/>
    <w:rsid w:val="00641595"/>
    <w:rsid w:val="0064204F"/>
    <w:rsid w:val="006428A3"/>
    <w:rsid w:val="00642ACC"/>
    <w:rsid w:val="00642C09"/>
    <w:rsid w:val="00643CDD"/>
    <w:rsid w:val="0064513E"/>
    <w:rsid w:val="006460B6"/>
    <w:rsid w:val="00651071"/>
    <w:rsid w:val="00654794"/>
    <w:rsid w:val="00654E62"/>
    <w:rsid w:val="006555F6"/>
    <w:rsid w:val="006574A0"/>
    <w:rsid w:val="00662828"/>
    <w:rsid w:val="006633E0"/>
    <w:rsid w:val="0066676C"/>
    <w:rsid w:val="0066732E"/>
    <w:rsid w:val="0066766F"/>
    <w:rsid w:val="00671CE2"/>
    <w:rsid w:val="00680DF9"/>
    <w:rsid w:val="006836EF"/>
    <w:rsid w:val="0068455B"/>
    <w:rsid w:val="00685C9A"/>
    <w:rsid w:val="00686479"/>
    <w:rsid w:val="00687708"/>
    <w:rsid w:val="006907DB"/>
    <w:rsid w:val="00690EFA"/>
    <w:rsid w:val="00691FF7"/>
    <w:rsid w:val="00694C04"/>
    <w:rsid w:val="00695A51"/>
    <w:rsid w:val="006960A0"/>
    <w:rsid w:val="0069691E"/>
    <w:rsid w:val="0069695E"/>
    <w:rsid w:val="006A21F2"/>
    <w:rsid w:val="006A3872"/>
    <w:rsid w:val="006A40BA"/>
    <w:rsid w:val="006B0891"/>
    <w:rsid w:val="006B0FCB"/>
    <w:rsid w:val="006B123F"/>
    <w:rsid w:val="006B14DF"/>
    <w:rsid w:val="006B2136"/>
    <w:rsid w:val="006B22A9"/>
    <w:rsid w:val="006B24DB"/>
    <w:rsid w:val="006B2B68"/>
    <w:rsid w:val="006B421E"/>
    <w:rsid w:val="006C33A2"/>
    <w:rsid w:val="006C7900"/>
    <w:rsid w:val="006D22A3"/>
    <w:rsid w:val="006D23C3"/>
    <w:rsid w:val="006D480F"/>
    <w:rsid w:val="006D4D06"/>
    <w:rsid w:val="006E2294"/>
    <w:rsid w:val="006E2BAF"/>
    <w:rsid w:val="006E55BB"/>
    <w:rsid w:val="006F2A2E"/>
    <w:rsid w:val="006F5AFF"/>
    <w:rsid w:val="006F6E23"/>
    <w:rsid w:val="00700BAB"/>
    <w:rsid w:val="00702A5D"/>
    <w:rsid w:val="00702C6A"/>
    <w:rsid w:val="007037EE"/>
    <w:rsid w:val="0070621C"/>
    <w:rsid w:val="0070680E"/>
    <w:rsid w:val="007073E7"/>
    <w:rsid w:val="007137BC"/>
    <w:rsid w:val="00715734"/>
    <w:rsid w:val="00715FF5"/>
    <w:rsid w:val="007205BA"/>
    <w:rsid w:val="007206EC"/>
    <w:rsid w:val="00721871"/>
    <w:rsid w:val="00724783"/>
    <w:rsid w:val="007263D0"/>
    <w:rsid w:val="00727EC4"/>
    <w:rsid w:val="0073507B"/>
    <w:rsid w:val="0073751D"/>
    <w:rsid w:val="00740DAC"/>
    <w:rsid w:val="00741FA7"/>
    <w:rsid w:val="00742B63"/>
    <w:rsid w:val="007440A8"/>
    <w:rsid w:val="0074536B"/>
    <w:rsid w:val="007458E7"/>
    <w:rsid w:val="00747986"/>
    <w:rsid w:val="00750EF6"/>
    <w:rsid w:val="007556BA"/>
    <w:rsid w:val="00755A5E"/>
    <w:rsid w:val="007568AB"/>
    <w:rsid w:val="0076345D"/>
    <w:rsid w:val="00765866"/>
    <w:rsid w:val="007669A9"/>
    <w:rsid w:val="007710CB"/>
    <w:rsid w:val="007719BB"/>
    <w:rsid w:val="00775C28"/>
    <w:rsid w:val="007800DC"/>
    <w:rsid w:val="00780A2C"/>
    <w:rsid w:val="0078144F"/>
    <w:rsid w:val="00781A7F"/>
    <w:rsid w:val="00781C84"/>
    <w:rsid w:val="00781E44"/>
    <w:rsid w:val="00782F20"/>
    <w:rsid w:val="00783293"/>
    <w:rsid w:val="00783C45"/>
    <w:rsid w:val="007842CE"/>
    <w:rsid w:val="00784ADB"/>
    <w:rsid w:val="00786186"/>
    <w:rsid w:val="00787BFC"/>
    <w:rsid w:val="007901AA"/>
    <w:rsid w:val="007911BA"/>
    <w:rsid w:val="00791371"/>
    <w:rsid w:val="00792C47"/>
    <w:rsid w:val="00795C60"/>
    <w:rsid w:val="007A1187"/>
    <w:rsid w:val="007A408C"/>
    <w:rsid w:val="007A450E"/>
    <w:rsid w:val="007A6EAA"/>
    <w:rsid w:val="007A7657"/>
    <w:rsid w:val="007A7F48"/>
    <w:rsid w:val="007B3A7C"/>
    <w:rsid w:val="007B3D30"/>
    <w:rsid w:val="007B44E2"/>
    <w:rsid w:val="007B7FAC"/>
    <w:rsid w:val="007C0036"/>
    <w:rsid w:val="007C11E8"/>
    <w:rsid w:val="007C16CD"/>
    <w:rsid w:val="007C261D"/>
    <w:rsid w:val="007C26E7"/>
    <w:rsid w:val="007C3E02"/>
    <w:rsid w:val="007C78C3"/>
    <w:rsid w:val="007D7C62"/>
    <w:rsid w:val="007D7DE6"/>
    <w:rsid w:val="007D7F8D"/>
    <w:rsid w:val="007E31D4"/>
    <w:rsid w:val="007E5605"/>
    <w:rsid w:val="007F3AE4"/>
    <w:rsid w:val="007F4CC7"/>
    <w:rsid w:val="007F4EF7"/>
    <w:rsid w:val="007F5334"/>
    <w:rsid w:val="007F5F0E"/>
    <w:rsid w:val="007F65C0"/>
    <w:rsid w:val="00802949"/>
    <w:rsid w:val="00803425"/>
    <w:rsid w:val="0080528B"/>
    <w:rsid w:val="0080708B"/>
    <w:rsid w:val="00807820"/>
    <w:rsid w:val="00810AEC"/>
    <w:rsid w:val="00810F0B"/>
    <w:rsid w:val="00811674"/>
    <w:rsid w:val="00811C88"/>
    <w:rsid w:val="008123DF"/>
    <w:rsid w:val="00812D46"/>
    <w:rsid w:val="008151D0"/>
    <w:rsid w:val="00816063"/>
    <w:rsid w:val="00820EEC"/>
    <w:rsid w:val="00821268"/>
    <w:rsid w:val="00822D07"/>
    <w:rsid w:val="008263F8"/>
    <w:rsid w:val="0083214E"/>
    <w:rsid w:val="008322A2"/>
    <w:rsid w:val="00834C0B"/>
    <w:rsid w:val="00835ACA"/>
    <w:rsid w:val="008363B1"/>
    <w:rsid w:val="00837D6F"/>
    <w:rsid w:val="00841582"/>
    <w:rsid w:val="00842E02"/>
    <w:rsid w:val="00844C57"/>
    <w:rsid w:val="00847E2F"/>
    <w:rsid w:val="008526BD"/>
    <w:rsid w:val="008527CB"/>
    <w:rsid w:val="008537B9"/>
    <w:rsid w:val="00853D96"/>
    <w:rsid w:val="00855194"/>
    <w:rsid w:val="0085629D"/>
    <w:rsid w:val="00857E5A"/>
    <w:rsid w:val="008602E9"/>
    <w:rsid w:val="00861FAF"/>
    <w:rsid w:val="008626E4"/>
    <w:rsid w:val="00863BD4"/>
    <w:rsid w:val="00865AC9"/>
    <w:rsid w:val="00865D28"/>
    <w:rsid w:val="0086636C"/>
    <w:rsid w:val="00866ABF"/>
    <w:rsid w:val="00866C8D"/>
    <w:rsid w:val="00871D65"/>
    <w:rsid w:val="00873595"/>
    <w:rsid w:val="00873B4A"/>
    <w:rsid w:val="008744F6"/>
    <w:rsid w:val="00876639"/>
    <w:rsid w:val="00877776"/>
    <w:rsid w:val="00883118"/>
    <w:rsid w:val="0088330F"/>
    <w:rsid w:val="00886D3F"/>
    <w:rsid w:val="0088762E"/>
    <w:rsid w:val="00890AFF"/>
    <w:rsid w:val="0089112A"/>
    <w:rsid w:val="00893B30"/>
    <w:rsid w:val="00893BE0"/>
    <w:rsid w:val="008962F1"/>
    <w:rsid w:val="008A09DF"/>
    <w:rsid w:val="008A1061"/>
    <w:rsid w:val="008A14AE"/>
    <w:rsid w:val="008A49F5"/>
    <w:rsid w:val="008A54CE"/>
    <w:rsid w:val="008B0A9C"/>
    <w:rsid w:val="008B25A8"/>
    <w:rsid w:val="008B5A49"/>
    <w:rsid w:val="008B5DC2"/>
    <w:rsid w:val="008B73BE"/>
    <w:rsid w:val="008C0929"/>
    <w:rsid w:val="008C14B4"/>
    <w:rsid w:val="008C1C3F"/>
    <w:rsid w:val="008D207B"/>
    <w:rsid w:val="008D2775"/>
    <w:rsid w:val="008D4983"/>
    <w:rsid w:val="008E6227"/>
    <w:rsid w:val="008E7286"/>
    <w:rsid w:val="008E7B11"/>
    <w:rsid w:val="008F0467"/>
    <w:rsid w:val="008F1658"/>
    <w:rsid w:val="008F2701"/>
    <w:rsid w:val="008F7A7C"/>
    <w:rsid w:val="009024FC"/>
    <w:rsid w:val="00903492"/>
    <w:rsid w:val="0090578A"/>
    <w:rsid w:val="00907F58"/>
    <w:rsid w:val="00907FA8"/>
    <w:rsid w:val="009119CC"/>
    <w:rsid w:val="0091451F"/>
    <w:rsid w:val="00915C92"/>
    <w:rsid w:val="00916855"/>
    <w:rsid w:val="00916A66"/>
    <w:rsid w:val="00916D78"/>
    <w:rsid w:val="00916E5A"/>
    <w:rsid w:val="00917BFA"/>
    <w:rsid w:val="00921DEF"/>
    <w:rsid w:val="00922F05"/>
    <w:rsid w:val="00924BCA"/>
    <w:rsid w:val="00925725"/>
    <w:rsid w:val="009301AF"/>
    <w:rsid w:val="0093091B"/>
    <w:rsid w:val="00930A04"/>
    <w:rsid w:val="00930D84"/>
    <w:rsid w:val="0093148F"/>
    <w:rsid w:val="00935771"/>
    <w:rsid w:val="00936A54"/>
    <w:rsid w:val="00937703"/>
    <w:rsid w:val="00937D3F"/>
    <w:rsid w:val="009425BA"/>
    <w:rsid w:val="009436A3"/>
    <w:rsid w:val="00946AC0"/>
    <w:rsid w:val="00954D89"/>
    <w:rsid w:val="00954E42"/>
    <w:rsid w:val="00957564"/>
    <w:rsid w:val="00960CEF"/>
    <w:rsid w:val="0096380F"/>
    <w:rsid w:val="00963C00"/>
    <w:rsid w:val="00965685"/>
    <w:rsid w:val="00970566"/>
    <w:rsid w:val="00972BAB"/>
    <w:rsid w:val="00975654"/>
    <w:rsid w:val="00977BA9"/>
    <w:rsid w:val="009804CC"/>
    <w:rsid w:val="00980C48"/>
    <w:rsid w:val="009818C2"/>
    <w:rsid w:val="009829EC"/>
    <w:rsid w:val="00985AD7"/>
    <w:rsid w:val="009866F9"/>
    <w:rsid w:val="009876EB"/>
    <w:rsid w:val="00987D07"/>
    <w:rsid w:val="00990753"/>
    <w:rsid w:val="00994388"/>
    <w:rsid w:val="009952BD"/>
    <w:rsid w:val="009A00EE"/>
    <w:rsid w:val="009A2B03"/>
    <w:rsid w:val="009A31A1"/>
    <w:rsid w:val="009A3581"/>
    <w:rsid w:val="009A4E05"/>
    <w:rsid w:val="009A5A8E"/>
    <w:rsid w:val="009A7DFB"/>
    <w:rsid w:val="009B21DA"/>
    <w:rsid w:val="009B2C8D"/>
    <w:rsid w:val="009B389E"/>
    <w:rsid w:val="009B4F14"/>
    <w:rsid w:val="009B5AA4"/>
    <w:rsid w:val="009B5C42"/>
    <w:rsid w:val="009B6B57"/>
    <w:rsid w:val="009B703A"/>
    <w:rsid w:val="009B773F"/>
    <w:rsid w:val="009C0769"/>
    <w:rsid w:val="009C38AD"/>
    <w:rsid w:val="009C4182"/>
    <w:rsid w:val="009C5678"/>
    <w:rsid w:val="009D103A"/>
    <w:rsid w:val="009D2500"/>
    <w:rsid w:val="009E0E9D"/>
    <w:rsid w:val="009E1539"/>
    <w:rsid w:val="009E26A1"/>
    <w:rsid w:val="009E6E66"/>
    <w:rsid w:val="009E7EF0"/>
    <w:rsid w:val="009F11A3"/>
    <w:rsid w:val="009F12D7"/>
    <w:rsid w:val="009F1BCF"/>
    <w:rsid w:val="009F206E"/>
    <w:rsid w:val="009F372C"/>
    <w:rsid w:val="009F3C83"/>
    <w:rsid w:val="009F4040"/>
    <w:rsid w:val="009F4075"/>
    <w:rsid w:val="009F440F"/>
    <w:rsid w:val="009F648F"/>
    <w:rsid w:val="00A00690"/>
    <w:rsid w:val="00A01105"/>
    <w:rsid w:val="00A0465D"/>
    <w:rsid w:val="00A075FB"/>
    <w:rsid w:val="00A113A6"/>
    <w:rsid w:val="00A12877"/>
    <w:rsid w:val="00A13AC1"/>
    <w:rsid w:val="00A17D11"/>
    <w:rsid w:val="00A2169D"/>
    <w:rsid w:val="00A21EA5"/>
    <w:rsid w:val="00A23E88"/>
    <w:rsid w:val="00A262E8"/>
    <w:rsid w:val="00A26314"/>
    <w:rsid w:val="00A26D93"/>
    <w:rsid w:val="00A30D68"/>
    <w:rsid w:val="00A32C72"/>
    <w:rsid w:val="00A33728"/>
    <w:rsid w:val="00A33FC6"/>
    <w:rsid w:val="00A34031"/>
    <w:rsid w:val="00A3461F"/>
    <w:rsid w:val="00A35A5C"/>
    <w:rsid w:val="00A362AC"/>
    <w:rsid w:val="00A4584F"/>
    <w:rsid w:val="00A45CF2"/>
    <w:rsid w:val="00A4640A"/>
    <w:rsid w:val="00A507E4"/>
    <w:rsid w:val="00A53D08"/>
    <w:rsid w:val="00A53EB0"/>
    <w:rsid w:val="00A54C6A"/>
    <w:rsid w:val="00A5583F"/>
    <w:rsid w:val="00A55F38"/>
    <w:rsid w:val="00A667EF"/>
    <w:rsid w:val="00A71F9D"/>
    <w:rsid w:val="00A72215"/>
    <w:rsid w:val="00A751AB"/>
    <w:rsid w:val="00A753D6"/>
    <w:rsid w:val="00A814F3"/>
    <w:rsid w:val="00A84785"/>
    <w:rsid w:val="00A86795"/>
    <w:rsid w:val="00A86F7A"/>
    <w:rsid w:val="00A900B5"/>
    <w:rsid w:val="00A90AD3"/>
    <w:rsid w:val="00A919D2"/>
    <w:rsid w:val="00A93F63"/>
    <w:rsid w:val="00A94271"/>
    <w:rsid w:val="00A945E1"/>
    <w:rsid w:val="00A964C4"/>
    <w:rsid w:val="00A979A8"/>
    <w:rsid w:val="00AA0C6F"/>
    <w:rsid w:val="00AA1051"/>
    <w:rsid w:val="00AA17B3"/>
    <w:rsid w:val="00AA325E"/>
    <w:rsid w:val="00AA4EF5"/>
    <w:rsid w:val="00AA5B7D"/>
    <w:rsid w:val="00AA66E2"/>
    <w:rsid w:val="00AA6ED0"/>
    <w:rsid w:val="00AB06B6"/>
    <w:rsid w:val="00AB093E"/>
    <w:rsid w:val="00AB2C70"/>
    <w:rsid w:val="00AB367E"/>
    <w:rsid w:val="00AB4518"/>
    <w:rsid w:val="00AB6715"/>
    <w:rsid w:val="00AC0699"/>
    <w:rsid w:val="00AC088C"/>
    <w:rsid w:val="00AC09EA"/>
    <w:rsid w:val="00AC4CFB"/>
    <w:rsid w:val="00AC53C0"/>
    <w:rsid w:val="00AC729E"/>
    <w:rsid w:val="00AC749D"/>
    <w:rsid w:val="00AC76C9"/>
    <w:rsid w:val="00AC7DAC"/>
    <w:rsid w:val="00AD07A3"/>
    <w:rsid w:val="00AD21ED"/>
    <w:rsid w:val="00AD28E1"/>
    <w:rsid w:val="00AD2AB6"/>
    <w:rsid w:val="00AD35FD"/>
    <w:rsid w:val="00AD577B"/>
    <w:rsid w:val="00AD5B94"/>
    <w:rsid w:val="00AD61B7"/>
    <w:rsid w:val="00AD7047"/>
    <w:rsid w:val="00AD73B4"/>
    <w:rsid w:val="00AD750A"/>
    <w:rsid w:val="00AE13C4"/>
    <w:rsid w:val="00AE13E5"/>
    <w:rsid w:val="00AE3192"/>
    <w:rsid w:val="00AE344F"/>
    <w:rsid w:val="00AE3E04"/>
    <w:rsid w:val="00AE6971"/>
    <w:rsid w:val="00AF0912"/>
    <w:rsid w:val="00AF0C91"/>
    <w:rsid w:val="00AF13F3"/>
    <w:rsid w:val="00AF17B5"/>
    <w:rsid w:val="00AF2E55"/>
    <w:rsid w:val="00AF327E"/>
    <w:rsid w:val="00AF340E"/>
    <w:rsid w:val="00AF48FB"/>
    <w:rsid w:val="00B00B04"/>
    <w:rsid w:val="00B00F86"/>
    <w:rsid w:val="00B0264F"/>
    <w:rsid w:val="00B03BA9"/>
    <w:rsid w:val="00B07B41"/>
    <w:rsid w:val="00B11152"/>
    <w:rsid w:val="00B13E54"/>
    <w:rsid w:val="00B1474C"/>
    <w:rsid w:val="00B20104"/>
    <w:rsid w:val="00B20D63"/>
    <w:rsid w:val="00B22774"/>
    <w:rsid w:val="00B23E70"/>
    <w:rsid w:val="00B2465C"/>
    <w:rsid w:val="00B25EC2"/>
    <w:rsid w:val="00B34415"/>
    <w:rsid w:val="00B34AE3"/>
    <w:rsid w:val="00B36D05"/>
    <w:rsid w:val="00B4033B"/>
    <w:rsid w:val="00B41F6C"/>
    <w:rsid w:val="00B43C47"/>
    <w:rsid w:val="00B45F7C"/>
    <w:rsid w:val="00B50EB2"/>
    <w:rsid w:val="00B523DF"/>
    <w:rsid w:val="00B52E23"/>
    <w:rsid w:val="00B53732"/>
    <w:rsid w:val="00B5719E"/>
    <w:rsid w:val="00B60BB6"/>
    <w:rsid w:val="00B65241"/>
    <w:rsid w:val="00B659B3"/>
    <w:rsid w:val="00B7089A"/>
    <w:rsid w:val="00B71E4A"/>
    <w:rsid w:val="00B737E6"/>
    <w:rsid w:val="00B7434F"/>
    <w:rsid w:val="00B77200"/>
    <w:rsid w:val="00B82DA8"/>
    <w:rsid w:val="00B83C26"/>
    <w:rsid w:val="00B84F93"/>
    <w:rsid w:val="00B85C9F"/>
    <w:rsid w:val="00B86122"/>
    <w:rsid w:val="00B863A8"/>
    <w:rsid w:val="00B87093"/>
    <w:rsid w:val="00B8799E"/>
    <w:rsid w:val="00B9028C"/>
    <w:rsid w:val="00B90506"/>
    <w:rsid w:val="00B9289F"/>
    <w:rsid w:val="00BA7398"/>
    <w:rsid w:val="00BB0690"/>
    <w:rsid w:val="00BB16B4"/>
    <w:rsid w:val="00BB438B"/>
    <w:rsid w:val="00BB43FC"/>
    <w:rsid w:val="00BC10A6"/>
    <w:rsid w:val="00BC175B"/>
    <w:rsid w:val="00BC2104"/>
    <w:rsid w:val="00BC501E"/>
    <w:rsid w:val="00BC5957"/>
    <w:rsid w:val="00BC6AAD"/>
    <w:rsid w:val="00BC7657"/>
    <w:rsid w:val="00BD1CE2"/>
    <w:rsid w:val="00BD2665"/>
    <w:rsid w:val="00BD2F70"/>
    <w:rsid w:val="00BD3C6E"/>
    <w:rsid w:val="00BD3FE7"/>
    <w:rsid w:val="00BD4227"/>
    <w:rsid w:val="00BD44E5"/>
    <w:rsid w:val="00BD4828"/>
    <w:rsid w:val="00BD6079"/>
    <w:rsid w:val="00BD74A7"/>
    <w:rsid w:val="00BE1DEE"/>
    <w:rsid w:val="00BE2CD4"/>
    <w:rsid w:val="00BE33C3"/>
    <w:rsid w:val="00BE3614"/>
    <w:rsid w:val="00BE396F"/>
    <w:rsid w:val="00BE479D"/>
    <w:rsid w:val="00BF0DD7"/>
    <w:rsid w:val="00BF1314"/>
    <w:rsid w:val="00BF212C"/>
    <w:rsid w:val="00BF5445"/>
    <w:rsid w:val="00BF7EA5"/>
    <w:rsid w:val="00C00071"/>
    <w:rsid w:val="00C02614"/>
    <w:rsid w:val="00C02AE2"/>
    <w:rsid w:val="00C02CF8"/>
    <w:rsid w:val="00C03FD5"/>
    <w:rsid w:val="00C04877"/>
    <w:rsid w:val="00C062E6"/>
    <w:rsid w:val="00C065F1"/>
    <w:rsid w:val="00C10561"/>
    <w:rsid w:val="00C126D0"/>
    <w:rsid w:val="00C12E40"/>
    <w:rsid w:val="00C157BC"/>
    <w:rsid w:val="00C17D54"/>
    <w:rsid w:val="00C2395A"/>
    <w:rsid w:val="00C24C17"/>
    <w:rsid w:val="00C26B3C"/>
    <w:rsid w:val="00C26DAE"/>
    <w:rsid w:val="00C26F3D"/>
    <w:rsid w:val="00C305AE"/>
    <w:rsid w:val="00C31EEB"/>
    <w:rsid w:val="00C33DE2"/>
    <w:rsid w:val="00C34BDA"/>
    <w:rsid w:val="00C37EDF"/>
    <w:rsid w:val="00C4120B"/>
    <w:rsid w:val="00C423EE"/>
    <w:rsid w:val="00C43906"/>
    <w:rsid w:val="00C44BF8"/>
    <w:rsid w:val="00C45619"/>
    <w:rsid w:val="00C45D7D"/>
    <w:rsid w:val="00C4747B"/>
    <w:rsid w:val="00C47D92"/>
    <w:rsid w:val="00C5093D"/>
    <w:rsid w:val="00C539BC"/>
    <w:rsid w:val="00C6088F"/>
    <w:rsid w:val="00C619AA"/>
    <w:rsid w:val="00C61A48"/>
    <w:rsid w:val="00C624C4"/>
    <w:rsid w:val="00C63234"/>
    <w:rsid w:val="00C644AF"/>
    <w:rsid w:val="00C65B3F"/>
    <w:rsid w:val="00C672AC"/>
    <w:rsid w:val="00C71A2C"/>
    <w:rsid w:val="00C71E22"/>
    <w:rsid w:val="00C740F1"/>
    <w:rsid w:val="00C75F11"/>
    <w:rsid w:val="00C766DA"/>
    <w:rsid w:val="00C801B8"/>
    <w:rsid w:val="00C83737"/>
    <w:rsid w:val="00C84C21"/>
    <w:rsid w:val="00C85FED"/>
    <w:rsid w:val="00C87884"/>
    <w:rsid w:val="00C90324"/>
    <w:rsid w:val="00C909CB"/>
    <w:rsid w:val="00C938A1"/>
    <w:rsid w:val="00C96521"/>
    <w:rsid w:val="00CA025A"/>
    <w:rsid w:val="00CA089C"/>
    <w:rsid w:val="00CA1A56"/>
    <w:rsid w:val="00CA20D6"/>
    <w:rsid w:val="00CA3D30"/>
    <w:rsid w:val="00CA45D7"/>
    <w:rsid w:val="00CA5207"/>
    <w:rsid w:val="00CA5E7E"/>
    <w:rsid w:val="00CA5FB7"/>
    <w:rsid w:val="00CA63FE"/>
    <w:rsid w:val="00CA7205"/>
    <w:rsid w:val="00CB0302"/>
    <w:rsid w:val="00CB03CC"/>
    <w:rsid w:val="00CB05B3"/>
    <w:rsid w:val="00CB0CC1"/>
    <w:rsid w:val="00CB199E"/>
    <w:rsid w:val="00CB4FCD"/>
    <w:rsid w:val="00CB6F79"/>
    <w:rsid w:val="00CB73B0"/>
    <w:rsid w:val="00CC0B0D"/>
    <w:rsid w:val="00CC65FF"/>
    <w:rsid w:val="00CD341D"/>
    <w:rsid w:val="00CD3655"/>
    <w:rsid w:val="00CD5B98"/>
    <w:rsid w:val="00CD6964"/>
    <w:rsid w:val="00CD7456"/>
    <w:rsid w:val="00CD7C4E"/>
    <w:rsid w:val="00CE0E8E"/>
    <w:rsid w:val="00CE1830"/>
    <w:rsid w:val="00CE4B28"/>
    <w:rsid w:val="00CE56BA"/>
    <w:rsid w:val="00CE7178"/>
    <w:rsid w:val="00CE7B64"/>
    <w:rsid w:val="00CF040C"/>
    <w:rsid w:val="00CF0D43"/>
    <w:rsid w:val="00CF0DCD"/>
    <w:rsid w:val="00CF1291"/>
    <w:rsid w:val="00CF1969"/>
    <w:rsid w:val="00CF217F"/>
    <w:rsid w:val="00CF48E2"/>
    <w:rsid w:val="00CF5CE2"/>
    <w:rsid w:val="00CF624B"/>
    <w:rsid w:val="00CF652A"/>
    <w:rsid w:val="00CF66FE"/>
    <w:rsid w:val="00D025AC"/>
    <w:rsid w:val="00D03AC4"/>
    <w:rsid w:val="00D046ED"/>
    <w:rsid w:val="00D07E41"/>
    <w:rsid w:val="00D103B3"/>
    <w:rsid w:val="00D10615"/>
    <w:rsid w:val="00D10E5E"/>
    <w:rsid w:val="00D11C82"/>
    <w:rsid w:val="00D11DD7"/>
    <w:rsid w:val="00D13078"/>
    <w:rsid w:val="00D153CC"/>
    <w:rsid w:val="00D15F09"/>
    <w:rsid w:val="00D16CC8"/>
    <w:rsid w:val="00D21FED"/>
    <w:rsid w:val="00D22A06"/>
    <w:rsid w:val="00D22B2E"/>
    <w:rsid w:val="00D236DD"/>
    <w:rsid w:val="00D260A2"/>
    <w:rsid w:val="00D2648A"/>
    <w:rsid w:val="00D302E9"/>
    <w:rsid w:val="00D3337B"/>
    <w:rsid w:val="00D33D54"/>
    <w:rsid w:val="00D364E8"/>
    <w:rsid w:val="00D37560"/>
    <w:rsid w:val="00D40433"/>
    <w:rsid w:val="00D40A0D"/>
    <w:rsid w:val="00D42544"/>
    <w:rsid w:val="00D42914"/>
    <w:rsid w:val="00D4463C"/>
    <w:rsid w:val="00D45354"/>
    <w:rsid w:val="00D47626"/>
    <w:rsid w:val="00D4765E"/>
    <w:rsid w:val="00D47787"/>
    <w:rsid w:val="00D5072B"/>
    <w:rsid w:val="00D5145A"/>
    <w:rsid w:val="00D517C1"/>
    <w:rsid w:val="00D614F4"/>
    <w:rsid w:val="00D61EB9"/>
    <w:rsid w:val="00D62054"/>
    <w:rsid w:val="00D62581"/>
    <w:rsid w:val="00D637C8"/>
    <w:rsid w:val="00D65568"/>
    <w:rsid w:val="00D672DC"/>
    <w:rsid w:val="00D67431"/>
    <w:rsid w:val="00D71B82"/>
    <w:rsid w:val="00D729B7"/>
    <w:rsid w:val="00D73EF0"/>
    <w:rsid w:val="00D74173"/>
    <w:rsid w:val="00D7422A"/>
    <w:rsid w:val="00D74F5C"/>
    <w:rsid w:val="00D779C0"/>
    <w:rsid w:val="00D77FB7"/>
    <w:rsid w:val="00D8189F"/>
    <w:rsid w:val="00D81AD1"/>
    <w:rsid w:val="00D81D56"/>
    <w:rsid w:val="00D825E3"/>
    <w:rsid w:val="00D85F2A"/>
    <w:rsid w:val="00D9146B"/>
    <w:rsid w:val="00D93572"/>
    <w:rsid w:val="00D93A88"/>
    <w:rsid w:val="00D94BB8"/>
    <w:rsid w:val="00DA3CA0"/>
    <w:rsid w:val="00DA44DC"/>
    <w:rsid w:val="00DA44DF"/>
    <w:rsid w:val="00DA752D"/>
    <w:rsid w:val="00DB58A3"/>
    <w:rsid w:val="00DB5C19"/>
    <w:rsid w:val="00DC0C17"/>
    <w:rsid w:val="00DC2472"/>
    <w:rsid w:val="00DC29A9"/>
    <w:rsid w:val="00DC3B86"/>
    <w:rsid w:val="00DC4D9E"/>
    <w:rsid w:val="00DC62E1"/>
    <w:rsid w:val="00DC7DFF"/>
    <w:rsid w:val="00DD13CF"/>
    <w:rsid w:val="00DD4488"/>
    <w:rsid w:val="00DD524C"/>
    <w:rsid w:val="00DD6578"/>
    <w:rsid w:val="00DE0BD5"/>
    <w:rsid w:val="00DE18C0"/>
    <w:rsid w:val="00DE1F81"/>
    <w:rsid w:val="00DE1F98"/>
    <w:rsid w:val="00DE2A7D"/>
    <w:rsid w:val="00DE3E37"/>
    <w:rsid w:val="00DE4261"/>
    <w:rsid w:val="00DE47B9"/>
    <w:rsid w:val="00DE5355"/>
    <w:rsid w:val="00DE72D7"/>
    <w:rsid w:val="00DF4CAC"/>
    <w:rsid w:val="00DF5871"/>
    <w:rsid w:val="00DF76B4"/>
    <w:rsid w:val="00DF7BD5"/>
    <w:rsid w:val="00E0093E"/>
    <w:rsid w:val="00E01BCF"/>
    <w:rsid w:val="00E11CB2"/>
    <w:rsid w:val="00E1389E"/>
    <w:rsid w:val="00E14FBD"/>
    <w:rsid w:val="00E15F9A"/>
    <w:rsid w:val="00E16CBD"/>
    <w:rsid w:val="00E20EA9"/>
    <w:rsid w:val="00E21A83"/>
    <w:rsid w:val="00E21B07"/>
    <w:rsid w:val="00E22708"/>
    <w:rsid w:val="00E2395A"/>
    <w:rsid w:val="00E25B3F"/>
    <w:rsid w:val="00E278A5"/>
    <w:rsid w:val="00E27B00"/>
    <w:rsid w:val="00E3116C"/>
    <w:rsid w:val="00E3332C"/>
    <w:rsid w:val="00E357F7"/>
    <w:rsid w:val="00E3583B"/>
    <w:rsid w:val="00E375FC"/>
    <w:rsid w:val="00E42D60"/>
    <w:rsid w:val="00E42DDC"/>
    <w:rsid w:val="00E435BD"/>
    <w:rsid w:val="00E46EF6"/>
    <w:rsid w:val="00E46FD4"/>
    <w:rsid w:val="00E47055"/>
    <w:rsid w:val="00E527C8"/>
    <w:rsid w:val="00E53533"/>
    <w:rsid w:val="00E5540A"/>
    <w:rsid w:val="00E55B05"/>
    <w:rsid w:val="00E61A9F"/>
    <w:rsid w:val="00E63362"/>
    <w:rsid w:val="00E70659"/>
    <w:rsid w:val="00E72E4C"/>
    <w:rsid w:val="00E73BC1"/>
    <w:rsid w:val="00E73E3E"/>
    <w:rsid w:val="00E74CA8"/>
    <w:rsid w:val="00E75D82"/>
    <w:rsid w:val="00E768E9"/>
    <w:rsid w:val="00E76AA9"/>
    <w:rsid w:val="00E8175F"/>
    <w:rsid w:val="00E83275"/>
    <w:rsid w:val="00E83BC7"/>
    <w:rsid w:val="00E84B0B"/>
    <w:rsid w:val="00E84B35"/>
    <w:rsid w:val="00E86A44"/>
    <w:rsid w:val="00E87396"/>
    <w:rsid w:val="00E96227"/>
    <w:rsid w:val="00E972B9"/>
    <w:rsid w:val="00EA0E6A"/>
    <w:rsid w:val="00EA5CA9"/>
    <w:rsid w:val="00EA6184"/>
    <w:rsid w:val="00EA723B"/>
    <w:rsid w:val="00EA780F"/>
    <w:rsid w:val="00EA7C99"/>
    <w:rsid w:val="00EB15EA"/>
    <w:rsid w:val="00EB2127"/>
    <w:rsid w:val="00EB30BE"/>
    <w:rsid w:val="00EB3CB2"/>
    <w:rsid w:val="00EB4700"/>
    <w:rsid w:val="00EB4B68"/>
    <w:rsid w:val="00EB5EDD"/>
    <w:rsid w:val="00EB7733"/>
    <w:rsid w:val="00EC0CD1"/>
    <w:rsid w:val="00EC3BF3"/>
    <w:rsid w:val="00EC5D6C"/>
    <w:rsid w:val="00EC778B"/>
    <w:rsid w:val="00ED3F07"/>
    <w:rsid w:val="00EE1C78"/>
    <w:rsid w:val="00EE429A"/>
    <w:rsid w:val="00EE43DC"/>
    <w:rsid w:val="00EF414C"/>
    <w:rsid w:val="00EF47A4"/>
    <w:rsid w:val="00EF5D4B"/>
    <w:rsid w:val="00EF6A3A"/>
    <w:rsid w:val="00EF7FAB"/>
    <w:rsid w:val="00F00239"/>
    <w:rsid w:val="00F00278"/>
    <w:rsid w:val="00F02D23"/>
    <w:rsid w:val="00F05922"/>
    <w:rsid w:val="00F05DA9"/>
    <w:rsid w:val="00F063AE"/>
    <w:rsid w:val="00F12911"/>
    <w:rsid w:val="00F132DF"/>
    <w:rsid w:val="00F158F1"/>
    <w:rsid w:val="00F1640B"/>
    <w:rsid w:val="00F17B61"/>
    <w:rsid w:val="00F20091"/>
    <w:rsid w:val="00F202DC"/>
    <w:rsid w:val="00F20A87"/>
    <w:rsid w:val="00F2102D"/>
    <w:rsid w:val="00F21CBB"/>
    <w:rsid w:val="00F22D67"/>
    <w:rsid w:val="00F23328"/>
    <w:rsid w:val="00F2427D"/>
    <w:rsid w:val="00F25C78"/>
    <w:rsid w:val="00F27433"/>
    <w:rsid w:val="00F274D7"/>
    <w:rsid w:val="00F367EF"/>
    <w:rsid w:val="00F379D3"/>
    <w:rsid w:val="00F4001A"/>
    <w:rsid w:val="00F418CF"/>
    <w:rsid w:val="00F42794"/>
    <w:rsid w:val="00F42E5C"/>
    <w:rsid w:val="00F431AF"/>
    <w:rsid w:val="00F43852"/>
    <w:rsid w:val="00F43A4C"/>
    <w:rsid w:val="00F47B80"/>
    <w:rsid w:val="00F5129C"/>
    <w:rsid w:val="00F525F5"/>
    <w:rsid w:val="00F5414F"/>
    <w:rsid w:val="00F542C0"/>
    <w:rsid w:val="00F54AA3"/>
    <w:rsid w:val="00F56C78"/>
    <w:rsid w:val="00F60B62"/>
    <w:rsid w:val="00F61E97"/>
    <w:rsid w:val="00F67252"/>
    <w:rsid w:val="00F701E9"/>
    <w:rsid w:val="00F7048B"/>
    <w:rsid w:val="00F70E87"/>
    <w:rsid w:val="00F73D7E"/>
    <w:rsid w:val="00F75E12"/>
    <w:rsid w:val="00F762FE"/>
    <w:rsid w:val="00F770DF"/>
    <w:rsid w:val="00F77C2F"/>
    <w:rsid w:val="00F8135D"/>
    <w:rsid w:val="00F815FC"/>
    <w:rsid w:val="00F83F3A"/>
    <w:rsid w:val="00F85ECB"/>
    <w:rsid w:val="00F86C86"/>
    <w:rsid w:val="00F87C21"/>
    <w:rsid w:val="00F91BFD"/>
    <w:rsid w:val="00F92FEA"/>
    <w:rsid w:val="00F9495F"/>
    <w:rsid w:val="00F9613D"/>
    <w:rsid w:val="00FA133C"/>
    <w:rsid w:val="00FA2122"/>
    <w:rsid w:val="00FA3DBE"/>
    <w:rsid w:val="00FB00B6"/>
    <w:rsid w:val="00FB02B5"/>
    <w:rsid w:val="00FB2BAE"/>
    <w:rsid w:val="00FB34B3"/>
    <w:rsid w:val="00FB4B62"/>
    <w:rsid w:val="00FB4FB7"/>
    <w:rsid w:val="00FB67CA"/>
    <w:rsid w:val="00FC0E19"/>
    <w:rsid w:val="00FC3372"/>
    <w:rsid w:val="00FC4174"/>
    <w:rsid w:val="00FC637A"/>
    <w:rsid w:val="00FC7A20"/>
    <w:rsid w:val="00FD4063"/>
    <w:rsid w:val="00FD5132"/>
    <w:rsid w:val="00FD5413"/>
    <w:rsid w:val="00FD6636"/>
    <w:rsid w:val="00FD6EF0"/>
    <w:rsid w:val="00FE1699"/>
    <w:rsid w:val="00FE359F"/>
    <w:rsid w:val="00FE3D9B"/>
    <w:rsid w:val="00FF15C9"/>
    <w:rsid w:val="00FF753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e1000f"/>
    </o:shapedefaults>
    <o:shapelayout v:ext="edit">
      <o:idmap v:ext="edit" data="1"/>
    </o:shapelayout>
  </w:shapeDefaults>
  <w:decimalSymbol w:val=","/>
  <w:listSeparator w:val=";"/>
  <w14:docId w14:val="52DB1CB5"/>
  <w15:docId w15:val="{E242EC3B-21CC-4A1B-A2A5-EC4104DE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364A"/>
    <w:pPr>
      <w:spacing w:line="260" w:lineRule="atLeast"/>
    </w:pPr>
    <w:rPr>
      <w:rFonts w:ascii="Arial" w:hAnsi="Arial"/>
      <w:szCs w:val="24"/>
      <w:lang w:eastAsia="en-US"/>
    </w:rPr>
  </w:style>
  <w:style w:type="paragraph" w:styleId="berschrift1">
    <w:name w:val="heading 1"/>
    <w:basedOn w:val="Standard"/>
    <w:next w:val="Standard"/>
    <w:link w:val="berschrift1Zchn"/>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 w:val="22"/>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1596"/>
    <w:pPr>
      <w:tabs>
        <w:tab w:val="center" w:pos="4320"/>
        <w:tab w:val="right" w:pos="8640"/>
      </w:tabs>
    </w:pPr>
  </w:style>
  <w:style w:type="paragraph" w:styleId="Fuzeile">
    <w:name w:val="footer"/>
    <w:basedOn w:val="Standard"/>
    <w:link w:val="FuzeileZchn"/>
    <w:rsid w:val="004F237B"/>
    <w:pPr>
      <w:tabs>
        <w:tab w:val="right" w:pos="7083"/>
        <w:tab w:val="right" w:pos="8640"/>
      </w:tabs>
      <w:spacing w:line="180" w:lineRule="atLeast"/>
    </w:pPr>
    <w:rPr>
      <w:b/>
      <w:color w:val="E1000F"/>
      <w:sz w:val="14"/>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paragraph" w:customStyle="1" w:styleId="PRContact">
    <w:name w:val="_PR_Contact"/>
    <w:basedOn w:val="Standard"/>
    <w:rsid w:val="00CA7205"/>
    <w:pPr>
      <w:keepNext/>
      <w:keepLines/>
      <w:tabs>
        <w:tab w:val="left" w:pos="284"/>
        <w:tab w:val="left" w:pos="567"/>
        <w:tab w:val="left" w:pos="4451"/>
        <w:tab w:val="left" w:pos="4734"/>
        <w:tab w:val="left" w:pos="5018"/>
      </w:tabs>
      <w:spacing w:line="280" w:lineRule="exact"/>
    </w:pPr>
    <w:rPr>
      <w:rFonts w:cs="Arial"/>
      <w:szCs w:val="20"/>
      <w:lang w:eastAsia="de-DE"/>
    </w:rPr>
  </w:style>
  <w:style w:type="character" w:styleId="Hyperlink">
    <w:name w:val="Hyperlink"/>
    <w:rsid w:val="00CA7205"/>
    <w:rPr>
      <w:color w:val="000000"/>
      <w:u w:val="none"/>
    </w:rPr>
  </w:style>
  <w:style w:type="character" w:customStyle="1" w:styleId="KopfzeileZchn">
    <w:name w:val="Kopfzeile Zchn"/>
    <w:link w:val="Kopfzeile"/>
    <w:uiPriority w:val="99"/>
    <w:rsid w:val="006B22A9"/>
    <w:rPr>
      <w:rFonts w:ascii="Arial" w:hAnsi="Arial"/>
      <w:szCs w:val="24"/>
      <w:lang w:eastAsia="en-US"/>
    </w:rPr>
  </w:style>
  <w:style w:type="paragraph" w:styleId="Sprechblasentext">
    <w:name w:val="Balloon Text"/>
    <w:basedOn w:val="Standard"/>
    <w:link w:val="SprechblasentextZchn"/>
    <w:rsid w:val="009E1539"/>
    <w:pPr>
      <w:spacing w:line="240" w:lineRule="auto"/>
    </w:pPr>
    <w:rPr>
      <w:rFonts w:ascii="Tahoma" w:hAnsi="Tahoma" w:cs="Tahoma"/>
      <w:sz w:val="16"/>
      <w:szCs w:val="16"/>
    </w:rPr>
  </w:style>
  <w:style w:type="character" w:customStyle="1" w:styleId="SprechblasentextZchn">
    <w:name w:val="Sprechblasentext Zchn"/>
    <w:link w:val="Sprechblasentext"/>
    <w:rsid w:val="006B22A9"/>
    <w:rPr>
      <w:rFonts w:ascii="Tahoma" w:hAnsi="Tahoma" w:cs="Tahoma"/>
      <w:sz w:val="16"/>
      <w:szCs w:val="16"/>
      <w:lang w:eastAsia="en-US"/>
    </w:rPr>
  </w:style>
  <w:style w:type="character" w:styleId="Kommentarzeichen">
    <w:name w:val="annotation reference"/>
    <w:rsid w:val="009E1539"/>
    <w:rPr>
      <w:sz w:val="16"/>
      <w:szCs w:val="16"/>
    </w:rPr>
  </w:style>
  <w:style w:type="paragraph" w:styleId="Kommentartext">
    <w:name w:val="annotation text"/>
    <w:basedOn w:val="Standard"/>
    <w:link w:val="KommentartextZchn"/>
    <w:rsid w:val="009E1539"/>
    <w:rPr>
      <w:szCs w:val="20"/>
    </w:rPr>
  </w:style>
  <w:style w:type="character" w:customStyle="1" w:styleId="KommentartextZchn">
    <w:name w:val="Kommentartext Zchn"/>
    <w:link w:val="Kommentartext"/>
    <w:rsid w:val="0068455B"/>
    <w:rPr>
      <w:rFonts w:ascii="Arial" w:hAnsi="Arial"/>
      <w:lang w:eastAsia="en-US"/>
    </w:rPr>
  </w:style>
  <w:style w:type="paragraph" w:styleId="Kommentarthema">
    <w:name w:val="annotation subject"/>
    <w:basedOn w:val="Kommentartext"/>
    <w:next w:val="Kommentartext"/>
    <w:link w:val="KommentarthemaZchn"/>
    <w:rsid w:val="009E1539"/>
    <w:rPr>
      <w:b/>
      <w:bCs/>
    </w:rPr>
  </w:style>
  <w:style w:type="character" w:customStyle="1" w:styleId="KommentarthemaZchn">
    <w:name w:val="Kommentarthema Zchn"/>
    <w:link w:val="Kommentarthema"/>
    <w:rsid w:val="0063375D"/>
    <w:rPr>
      <w:rFonts w:ascii="Arial" w:hAnsi="Arial"/>
      <w:b/>
      <w:bCs/>
      <w:lang w:eastAsia="en-US"/>
    </w:rPr>
  </w:style>
  <w:style w:type="paragraph" w:customStyle="1" w:styleId="FarbigeSchattierung-Akzent11">
    <w:name w:val="Farbige Schattierung - Akzent 11"/>
    <w:hidden/>
    <w:uiPriority w:val="71"/>
    <w:rsid w:val="00A3461F"/>
    <w:rPr>
      <w:rFonts w:ascii="Arial" w:hAnsi="Arial"/>
      <w:szCs w:val="24"/>
      <w:lang w:eastAsia="en-US"/>
    </w:rPr>
  </w:style>
  <w:style w:type="paragraph" w:styleId="Funotentext">
    <w:name w:val="footnote text"/>
    <w:basedOn w:val="Standard"/>
    <w:link w:val="FunotentextZchn"/>
    <w:unhideWhenUsed/>
    <w:rsid w:val="009E1539"/>
    <w:pPr>
      <w:spacing w:line="240" w:lineRule="auto"/>
    </w:pPr>
    <w:rPr>
      <w:sz w:val="24"/>
    </w:rPr>
  </w:style>
  <w:style w:type="character" w:customStyle="1" w:styleId="FunotentextZchn">
    <w:name w:val="Fußnotentext Zchn"/>
    <w:basedOn w:val="Absatz-Standardschriftart"/>
    <w:link w:val="Funotentext"/>
    <w:rsid w:val="001301B5"/>
    <w:rPr>
      <w:rFonts w:ascii="Arial" w:hAnsi="Arial"/>
      <w:sz w:val="24"/>
      <w:szCs w:val="24"/>
      <w:lang w:eastAsia="en-US"/>
    </w:rPr>
  </w:style>
  <w:style w:type="character" w:styleId="Funotenzeichen">
    <w:name w:val="footnote reference"/>
    <w:basedOn w:val="Absatz-Standardschriftart"/>
    <w:unhideWhenUsed/>
    <w:rsid w:val="009E1539"/>
    <w:rPr>
      <w:vertAlign w:val="superscript"/>
    </w:rPr>
  </w:style>
  <w:style w:type="character" w:customStyle="1" w:styleId="FuzeileZchn">
    <w:name w:val="Fußzeile Zchn"/>
    <w:link w:val="Fuzeile"/>
    <w:rsid w:val="009C5678"/>
    <w:rPr>
      <w:rFonts w:ascii="Arial" w:hAnsi="Arial"/>
      <w:b/>
      <w:color w:val="E1000F"/>
      <w:sz w:val="14"/>
      <w:szCs w:val="24"/>
      <w:lang w:eastAsia="en-US"/>
    </w:rPr>
  </w:style>
  <w:style w:type="character" w:customStyle="1" w:styleId="berschrift1Zchn">
    <w:name w:val="Überschrift 1 Zchn"/>
    <w:link w:val="berschrift1"/>
    <w:rsid w:val="009C5678"/>
    <w:rPr>
      <w:rFonts w:ascii="Arial" w:hAnsi="Arial" w:cs="Arial"/>
      <w:b/>
      <w:bCs/>
      <w:kern w:val="32"/>
      <w:sz w:val="36"/>
      <w:szCs w:val="32"/>
      <w:lang w:eastAsia="en-US"/>
    </w:rPr>
  </w:style>
  <w:style w:type="paragraph" w:styleId="StandardWeb">
    <w:name w:val="Normal (Web)"/>
    <w:basedOn w:val="Standard"/>
    <w:uiPriority w:val="99"/>
    <w:unhideWhenUsed/>
    <w:rsid w:val="009C5678"/>
    <w:pPr>
      <w:spacing w:before="100" w:beforeAutospacing="1" w:after="100" w:afterAutospacing="1" w:line="240" w:lineRule="auto"/>
    </w:pPr>
    <w:rPr>
      <w:rFonts w:ascii="Times" w:eastAsiaTheme="minorEastAsia" w:hAnsi="Times"/>
      <w:szCs w:val="20"/>
      <w:lang w:val="de-AT" w:eastAsia="de-DE"/>
    </w:rPr>
  </w:style>
  <w:style w:type="paragraph" w:styleId="Listenabsatz">
    <w:name w:val="List Paragraph"/>
    <w:basedOn w:val="Standard"/>
    <w:uiPriority w:val="34"/>
    <w:qFormat/>
    <w:rsid w:val="009C5678"/>
    <w:pPr>
      <w:ind w:left="720"/>
      <w:contextualSpacing/>
    </w:pPr>
  </w:style>
  <w:style w:type="paragraph" w:customStyle="1" w:styleId="Standard1">
    <w:name w:val="Standard1"/>
    <w:aliases w:val="Blocksatz,Alt+F1"/>
    <w:qFormat/>
    <w:rsid w:val="009C5678"/>
    <w:pPr>
      <w:suppressAutoHyphens/>
      <w:jc w:val="both"/>
    </w:pPr>
    <w:rPr>
      <w:rFonts w:ascii="Arial" w:hAnsi="Arial"/>
      <w:color w:val="000000"/>
      <w:sz w:val="22"/>
    </w:rPr>
  </w:style>
  <w:style w:type="paragraph" w:customStyle="1" w:styleId="Default">
    <w:name w:val="Default"/>
    <w:rsid w:val="009C5678"/>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5761">
      <w:bodyDiv w:val="1"/>
      <w:marLeft w:val="0"/>
      <w:marRight w:val="0"/>
      <w:marTop w:val="0"/>
      <w:marBottom w:val="0"/>
      <w:divBdr>
        <w:top w:val="none" w:sz="0" w:space="0" w:color="auto"/>
        <w:left w:val="none" w:sz="0" w:space="0" w:color="auto"/>
        <w:bottom w:val="none" w:sz="0" w:space="0" w:color="auto"/>
        <w:right w:val="none" w:sz="0" w:space="0" w:color="auto"/>
      </w:divBdr>
    </w:div>
    <w:div w:id="200872124">
      <w:bodyDiv w:val="1"/>
      <w:marLeft w:val="0"/>
      <w:marRight w:val="0"/>
      <w:marTop w:val="0"/>
      <w:marBottom w:val="0"/>
      <w:divBdr>
        <w:top w:val="none" w:sz="0" w:space="0" w:color="auto"/>
        <w:left w:val="none" w:sz="0" w:space="0" w:color="auto"/>
        <w:bottom w:val="none" w:sz="0" w:space="0" w:color="auto"/>
        <w:right w:val="none" w:sz="0" w:space="0" w:color="auto"/>
      </w:divBdr>
      <w:divsChild>
        <w:div w:id="1434860035">
          <w:marLeft w:val="274"/>
          <w:marRight w:val="0"/>
          <w:marTop w:val="0"/>
          <w:marBottom w:val="0"/>
          <w:divBdr>
            <w:top w:val="none" w:sz="0" w:space="0" w:color="auto"/>
            <w:left w:val="none" w:sz="0" w:space="0" w:color="auto"/>
            <w:bottom w:val="none" w:sz="0" w:space="0" w:color="auto"/>
            <w:right w:val="none" w:sz="0" w:space="0" w:color="auto"/>
          </w:divBdr>
        </w:div>
      </w:divsChild>
    </w:div>
    <w:div w:id="428430025">
      <w:bodyDiv w:val="1"/>
      <w:marLeft w:val="0"/>
      <w:marRight w:val="0"/>
      <w:marTop w:val="0"/>
      <w:marBottom w:val="0"/>
      <w:divBdr>
        <w:top w:val="none" w:sz="0" w:space="0" w:color="auto"/>
        <w:left w:val="none" w:sz="0" w:space="0" w:color="auto"/>
        <w:bottom w:val="none" w:sz="0" w:space="0" w:color="auto"/>
        <w:right w:val="none" w:sz="0" w:space="0" w:color="auto"/>
      </w:divBdr>
    </w:div>
    <w:div w:id="448479007">
      <w:bodyDiv w:val="1"/>
      <w:marLeft w:val="0"/>
      <w:marRight w:val="0"/>
      <w:marTop w:val="0"/>
      <w:marBottom w:val="0"/>
      <w:divBdr>
        <w:top w:val="none" w:sz="0" w:space="0" w:color="auto"/>
        <w:left w:val="none" w:sz="0" w:space="0" w:color="auto"/>
        <w:bottom w:val="none" w:sz="0" w:space="0" w:color="auto"/>
        <w:right w:val="none" w:sz="0" w:space="0" w:color="auto"/>
      </w:divBdr>
    </w:div>
    <w:div w:id="522283777">
      <w:bodyDiv w:val="1"/>
      <w:marLeft w:val="0"/>
      <w:marRight w:val="0"/>
      <w:marTop w:val="0"/>
      <w:marBottom w:val="0"/>
      <w:divBdr>
        <w:top w:val="none" w:sz="0" w:space="0" w:color="auto"/>
        <w:left w:val="none" w:sz="0" w:space="0" w:color="auto"/>
        <w:bottom w:val="none" w:sz="0" w:space="0" w:color="auto"/>
        <w:right w:val="none" w:sz="0" w:space="0" w:color="auto"/>
      </w:divBdr>
    </w:div>
    <w:div w:id="528221251">
      <w:bodyDiv w:val="1"/>
      <w:marLeft w:val="0"/>
      <w:marRight w:val="0"/>
      <w:marTop w:val="0"/>
      <w:marBottom w:val="0"/>
      <w:divBdr>
        <w:top w:val="none" w:sz="0" w:space="0" w:color="auto"/>
        <w:left w:val="none" w:sz="0" w:space="0" w:color="auto"/>
        <w:bottom w:val="none" w:sz="0" w:space="0" w:color="auto"/>
        <w:right w:val="none" w:sz="0" w:space="0" w:color="auto"/>
      </w:divBdr>
    </w:div>
    <w:div w:id="566766997">
      <w:bodyDiv w:val="1"/>
      <w:marLeft w:val="0"/>
      <w:marRight w:val="0"/>
      <w:marTop w:val="0"/>
      <w:marBottom w:val="0"/>
      <w:divBdr>
        <w:top w:val="none" w:sz="0" w:space="0" w:color="auto"/>
        <w:left w:val="none" w:sz="0" w:space="0" w:color="auto"/>
        <w:bottom w:val="none" w:sz="0" w:space="0" w:color="auto"/>
        <w:right w:val="none" w:sz="0" w:space="0" w:color="auto"/>
      </w:divBdr>
      <w:divsChild>
        <w:div w:id="168495412">
          <w:marLeft w:val="835"/>
          <w:marRight w:val="0"/>
          <w:marTop w:val="0"/>
          <w:marBottom w:val="0"/>
          <w:divBdr>
            <w:top w:val="none" w:sz="0" w:space="0" w:color="auto"/>
            <w:left w:val="none" w:sz="0" w:space="0" w:color="auto"/>
            <w:bottom w:val="none" w:sz="0" w:space="0" w:color="auto"/>
            <w:right w:val="none" w:sz="0" w:space="0" w:color="auto"/>
          </w:divBdr>
        </w:div>
        <w:div w:id="751894985">
          <w:marLeft w:val="835"/>
          <w:marRight w:val="0"/>
          <w:marTop w:val="0"/>
          <w:marBottom w:val="0"/>
          <w:divBdr>
            <w:top w:val="none" w:sz="0" w:space="0" w:color="auto"/>
            <w:left w:val="none" w:sz="0" w:space="0" w:color="auto"/>
            <w:bottom w:val="none" w:sz="0" w:space="0" w:color="auto"/>
            <w:right w:val="none" w:sz="0" w:space="0" w:color="auto"/>
          </w:divBdr>
        </w:div>
      </w:divsChild>
    </w:div>
    <w:div w:id="636642331">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sChild>
        <w:div w:id="872036356">
          <w:marLeft w:val="418"/>
          <w:marRight w:val="0"/>
          <w:marTop w:val="0"/>
          <w:marBottom w:val="0"/>
          <w:divBdr>
            <w:top w:val="none" w:sz="0" w:space="0" w:color="auto"/>
            <w:left w:val="none" w:sz="0" w:space="0" w:color="auto"/>
            <w:bottom w:val="none" w:sz="0" w:space="0" w:color="auto"/>
            <w:right w:val="none" w:sz="0" w:space="0" w:color="auto"/>
          </w:divBdr>
        </w:div>
        <w:div w:id="1512137833">
          <w:marLeft w:val="418"/>
          <w:marRight w:val="0"/>
          <w:marTop w:val="0"/>
          <w:marBottom w:val="0"/>
          <w:divBdr>
            <w:top w:val="none" w:sz="0" w:space="0" w:color="auto"/>
            <w:left w:val="none" w:sz="0" w:space="0" w:color="auto"/>
            <w:bottom w:val="none" w:sz="0" w:space="0" w:color="auto"/>
            <w:right w:val="none" w:sz="0" w:space="0" w:color="auto"/>
          </w:divBdr>
        </w:div>
      </w:divsChild>
    </w:div>
    <w:div w:id="746995306">
      <w:bodyDiv w:val="1"/>
      <w:marLeft w:val="0"/>
      <w:marRight w:val="0"/>
      <w:marTop w:val="0"/>
      <w:marBottom w:val="0"/>
      <w:divBdr>
        <w:top w:val="none" w:sz="0" w:space="0" w:color="auto"/>
        <w:left w:val="none" w:sz="0" w:space="0" w:color="auto"/>
        <w:bottom w:val="none" w:sz="0" w:space="0" w:color="auto"/>
        <w:right w:val="none" w:sz="0" w:space="0" w:color="auto"/>
      </w:divBdr>
      <w:divsChild>
        <w:div w:id="369763381">
          <w:marLeft w:val="418"/>
          <w:marRight w:val="0"/>
          <w:marTop w:val="0"/>
          <w:marBottom w:val="0"/>
          <w:divBdr>
            <w:top w:val="none" w:sz="0" w:space="0" w:color="auto"/>
            <w:left w:val="none" w:sz="0" w:space="0" w:color="auto"/>
            <w:bottom w:val="none" w:sz="0" w:space="0" w:color="auto"/>
            <w:right w:val="none" w:sz="0" w:space="0" w:color="auto"/>
          </w:divBdr>
        </w:div>
        <w:div w:id="677537607">
          <w:marLeft w:val="1282"/>
          <w:marRight w:val="0"/>
          <w:marTop w:val="0"/>
          <w:marBottom w:val="0"/>
          <w:divBdr>
            <w:top w:val="none" w:sz="0" w:space="0" w:color="auto"/>
            <w:left w:val="none" w:sz="0" w:space="0" w:color="auto"/>
            <w:bottom w:val="none" w:sz="0" w:space="0" w:color="auto"/>
            <w:right w:val="none" w:sz="0" w:space="0" w:color="auto"/>
          </w:divBdr>
        </w:div>
        <w:div w:id="1356690086">
          <w:marLeft w:val="418"/>
          <w:marRight w:val="0"/>
          <w:marTop w:val="0"/>
          <w:marBottom w:val="0"/>
          <w:divBdr>
            <w:top w:val="none" w:sz="0" w:space="0" w:color="auto"/>
            <w:left w:val="none" w:sz="0" w:space="0" w:color="auto"/>
            <w:bottom w:val="none" w:sz="0" w:space="0" w:color="auto"/>
            <w:right w:val="none" w:sz="0" w:space="0" w:color="auto"/>
          </w:divBdr>
        </w:div>
      </w:divsChild>
    </w:div>
    <w:div w:id="759328967">
      <w:bodyDiv w:val="1"/>
      <w:marLeft w:val="0"/>
      <w:marRight w:val="0"/>
      <w:marTop w:val="0"/>
      <w:marBottom w:val="0"/>
      <w:divBdr>
        <w:top w:val="none" w:sz="0" w:space="0" w:color="auto"/>
        <w:left w:val="none" w:sz="0" w:space="0" w:color="auto"/>
        <w:bottom w:val="none" w:sz="0" w:space="0" w:color="auto"/>
        <w:right w:val="none" w:sz="0" w:space="0" w:color="auto"/>
      </w:divBdr>
    </w:div>
    <w:div w:id="982662009">
      <w:bodyDiv w:val="1"/>
      <w:marLeft w:val="0"/>
      <w:marRight w:val="0"/>
      <w:marTop w:val="0"/>
      <w:marBottom w:val="0"/>
      <w:divBdr>
        <w:top w:val="none" w:sz="0" w:space="0" w:color="auto"/>
        <w:left w:val="none" w:sz="0" w:space="0" w:color="auto"/>
        <w:bottom w:val="none" w:sz="0" w:space="0" w:color="auto"/>
        <w:right w:val="none" w:sz="0" w:space="0" w:color="auto"/>
      </w:divBdr>
      <w:divsChild>
        <w:div w:id="212347174">
          <w:marLeft w:val="446"/>
          <w:marRight w:val="0"/>
          <w:marTop w:val="0"/>
          <w:marBottom w:val="0"/>
          <w:divBdr>
            <w:top w:val="none" w:sz="0" w:space="0" w:color="auto"/>
            <w:left w:val="none" w:sz="0" w:space="0" w:color="auto"/>
            <w:bottom w:val="none" w:sz="0" w:space="0" w:color="auto"/>
            <w:right w:val="none" w:sz="0" w:space="0" w:color="auto"/>
          </w:divBdr>
        </w:div>
        <w:div w:id="631138509">
          <w:marLeft w:val="418"/>
          <w:marRight w:val="0"/>
          <w:marTop w:val="0"/>
          <w:marBottom w:val="0"/>
          <w:divBdr>
            <w:top w:val="none" w:sz="0" w:space="0" w:color="auto"/>
            <w:left w:val="none" w:sz="0" w:space="0" w:color="auto"/>
            <w:bottom w:val="none" w:sz="0" w:space="0" w:color="auto"/>
            <w:right w:val="none" w:sz="0" w:space="0" w:color="auto"/>
          </w:divBdr>
        </w:div>
        <w:div w:id="812600242">
          <w:marLeft w:val="418"/>
          <w:marRight w:val="0"/>
          <w:marTop w:val="0"/>
          <w:marBottom w:val="0"/>
          <w:divBdr>
            <w:top w:val="none" w:sz="0" w:space="0" w:color="auto"/>
            <w:left w:val="none" w:sz="0" w:space="0" w:color="auto"/>
            <w:bottom w:val="none" w:sz="0" w:space="0" w:color="auto"/>
            <w:right w:val="none" w:sz="0" w:space="0" w:color="auto"/>
          </w:divBdr>
        </w:div>
        <w:div w:id="1170751624">
          <w:marLeft w:val="418"/>
          <w:marRight w:val="0"/>
          <w:marTop w:val="0"/>
          <w:marBottom w:val="0"/>
          <w:divBdr>
            <w:top w:val="none" w:sz="0" w:space="0" w:color="auto"/>
            <w:left w:val="none" w:sz="0" w:space="0" w:color="auto"/>
            <w:bottom w:val="none" w:sz="0" w:space="0" w:color="auto"/>
            <w:right w:val="none" w:sz="0" w:space="0" w:color="auto"/>
          </w:divBdr>
        </w:div>
        <w:div w:id="1224632833">
          <w:marLeft w:val="418"/>
          <w:marRight w:val="0"/>
          <w:marTop w:val="0"/>
          <w:marBottom w:val="0"/>
          <w:divBdr>
            <w:top w:val="none" w:sz="0" w:space="0" w:color="auto"/>
            <w:left w:val="none" w:sz="0" w:space="0" w:color="auto"/>
            <w:bottom w:val="none" w:sz="0" w:space="0" w:color="auto"/>
            <w:right w:val="none" w:sz="0" w:space="0" w:color="auto"/>
          </w:divBdr>
        </w:div>
        <w:div w:id="1880628039">
          <w:marLeft w:val="418"/>
          <w:marRight w:val="0"/>
          <w:marTop w:val="0"/>
          <w:marBottom w:val="0"/>
          <w:divBdr>
            <w:top w:val="none" w:sz="0" w:space="0" w:color="auto"/>
            <w:left w:val="none" w:sz="0" w:space="0" w:color="auto"/>
            <w:bottom w:val="none" w:sz="0" w:space="0" w:color="auto"/>
            <w:right w:val="none" w:sz="0" w:space="0" w:color="auto"/>
          </w:divBdr>
        </w:div>
      </w:divsChild>
    </w:div>
    <w:div w:id="1156065691">
      <w:bodyDiv w:val="1"/>
      <w:marLeft w:val="0"/>
      <w:marRight w:val="0"/>
      <w:marTop w:val="0"/>
      <w:marBottom w:val="0"/>
      <w:divBdr>
        <w:top w:val="none" w:sz="0" w:space="0" w:color="auto"/>
        <w:left w:val="none" w:sz="0" w:space="0" w:color="auto"/>
        <w:bottom w:val="none" w:sz="0" w:space="0" w:color="auto"/>
        <w:right w:val="none" w:sz="0" w:space="0" w:color="auto"/>
      </w:divBdr>
    </w:div>
    <w:div w:id="1171994323">
      <w:bodyDiv w:val="1"/>
      <w:marLeft w:val="0"/>
      <w:marRight w:val="0"/>
      <w:marTop w:val="0"/>
      <w:marBottom w:val="0"/>
      <w:divBdr>
        <w:top w:val="none" w:sz="0" w:space="0" w:color="auto"/>
        <w:left w:val="none" w:sz="0" w:space="0" w:color="auto"/>
        <w:bottom w:val="none" w:sz="0" w:space="0" w:color="auto"/>
        <w:right w:val="none" w:sz="0" w:space="0" w:color="auto"/>
      </w:divBdr>
      <w:divsChild>
        <w:div w:id="378751067">
          <w:marLeft w:val="1267"/>
          <w:marRight w:val="0"/>
          <w:marTop w:val="100"/>
          <w:marBottom w:val="0"/>
          <w:divBdr>
            <w:top w:val="none" w:sz="0" w:space="0" w:color="auto"/>
            <w:left w:val="none" w:sz="0" w:space="0" w:color="auto"/>
            <w:bottom w:val="none" w:sz="0" w:space="0" w:color="auto"/>
            <w:right w:val="none" w:sz="0" w:space="0" w:color="auto"/>
          </w:divBdr>
        </w:div>
        <w:div w:id="945425618">
          <w:marLeft w:val="418"/>
          <w:marRight w:val="0"/>
          <w:marTop w:val="100"/>
          <w:marBottom w:val="0"/>
          <w:divBdr>
            <w:top w:val="none" w:sz="0" w:space="0" w:color="auto"/>
            <w:left w:val="none" w:sz="0" w:space="0" w:color="auto"/>
            <w:bottom w:val="none" w:sz="0" w:space="0" w:color="auto"/>
            <w:right w:val="none" w:sz="0" w:space="0" w:color="auto"/>
          </w:divBdr>
        </w:div>
        <w:div w:id="1112936563">
          <w:marLeft w:val="1267"/>
          <w:marRight w:val="0"/>
          <w:marTop w:val="100"/>
          <w:marBottom w:val="0"/>
          <w:divBdr>
            <w:top w:val="none" w:sz="0" w:space="0" w:color="auto"/>
            <w:left w:val="none" w:sz="0" w:space="0" w:color="auto"/>
            <w:bottom w:val="none" w:sz="0" w:space="0" w:color="auto"/>
            <w:right w:val="none" w:sz="0" w:space="0" w:color="auto"/>
          </w:divBdr>
        </w:div>
        <w:div w:id="1502313285">
          <w:marLeft w:val="1267"/>
          <w:marRight w:val="0"/>
          <w:marTop w:val="100"/>
          <w:marBottom w:val="200"/>
          <w:divBdr>
            <w:top w:val="none" w:sz="0" w:space="0" w:color="auto"/>
            <w:left w:val="none" w:sz="0" w:space="0" w:color="auto"/>
            <w:bottom w:val="none" w:sz="0" w:space="0" w:color="auto"/>
            <w:right w:val="none" w:sz="0" w:space="0" w:color="auto"/>
          </w:divBdr>
        </w:div>
      </w:divsChild>
    </w:div>
    <w:div w:id="1577321017">
      <w:bodyDiv w:val="1"/>
      <w:marLeft w:val="0"/>
      <w:marRight w:val="0"/>
      <w:marTop w:val="0"/>
      <w:marBottom w:val="0"/>
      <w:divBdr>
        <w:top w:val="none" w:sz="0" w:space="0" w:color="auto"/>
        <w:left w:val="none" w:sz="0" w:space="0" w:color="auto"/>
        <w:bottom w:val="none" w:sz="0" w:space="0" w:color="auto"/>
        <w:right w:val="none" w:sz="0" w:space="0" w:color="auto"/>
      </w:divBdr>
    </w:div>
    <w:div w:id="1656376250">
      <w:bodyDiv w:val="1"/>
      <w:marLeft w:val="0"/>
      <w:marRight w:val="0"/>
      <w:marTop w:val="0"/>
      <w:marBottom w:val="0"/>
      <w:divBdr>
        <w:top w:val="none" w:sz="0" w:space="0" w:color="auto"/>
        <w:left w:val="none" w:sz="0" w:space="0" w:color="auto"/>
        <w:bottom w:val="none" w:sz="0" w:space="0" w:color="auto"/>
        <w:right w:val="none" w:sz="0" w:space="0" w:color="auto"/>
      </w:divBdr>
    </w:div>
    <w:div w:id="1776708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iela.sykora@henkel.com" TargetMode="External"/><Relationship Id="rId4" Type="http://schemas.openxmlformats.org/officeDocument/2006/relationships/settings" Target="settings.xml"/><Relationship Id="rId9" Type="http://schemas.openxmlformats.org/officeDocument/2006/relationships/hyperlink" Target="http://news.henkel.a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cid:image010.png@01D291A2.8417D6D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notes731C8B\HENKEL_DE_Pressemitteilung_111110.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29990-0759-496B-8FED-AA024781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HENKEL_DE_Pressemitteilung_111110.dot</Template>
  <TotalTime>0</TotalTime>
  <Pages>3</Pages>
  <Words>707</Words>
  <Characters>4799</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Manager/>
  <Company>Henkel AG &amp; Co. KGaA</Company>
  <LinksUpToDate>false</LinksUpToDate>
  <CharactersWithSpaces>5496</CharactersWithSpaces>
  <SharedDoc>false</SharedDoc>
  <HyperlinkBase/>
  <HLinks>
    <vt:vector size="30" baseType="variant">
      <vt:variant>
        <vt:i4>1376314</vt:i4>
      </vt:variant>
      <vt:variant>
        <vt:i4>6</vt:i4>
      </vt:variant>
      <vt:variant>
        <vt:i4>0</vt:i4>
      </vt:variant>
      <vt:variant>
        <vt:i4>5</vt:i4>
      </vt:variant>
      <vt:variant>
        <vt:lpwstr>mailto:henkelbeautycare@achtung.de</vt:lpwstr>
      </vt:variant>
      <vt:variant>
        <vt:lpwstr/>
      </vt:variant>
      <vt:variant>
        <vt:i4>4653149</vt:i4>
      </vt:variant>
      <vt:variant>
        <vt:i4>3</vt:i4>
      </vt:variant>
      <vt:variant>
        <vt:i4>0</vt:i4>
      </vt:variant>
      <vt:variant>
        <vt:i4>5</vt:i4>
      </vt:variant>
      <vt:variant>
        <vt:lpwstr>mailto:annamaria.englebert@henkel.com</vt:lpwstr>
      </vt:variant>
      <vt:variant>
        <vt:lpwstr/>
      </vt:variant>
      <vt:variant>
        <vt:i4>6619165</vt:i4>
      </vt:variant>
      <vt:variant>
        <vt:i4>0</vt:i4>
      </vt:variant>
      <vt:variant>
        <vt:i4>0</vt:i4>
      </vt:variant>
      <vt:variant>
        <vt:i4>5</vt:i4>
      </vt:variant>
      <vt:variant>
        <vt:lpwstr>http://www.henkel.de/presse</vt:lpwstr>
      </vt:variant>
      <vt:variant>
        <vt:lpwstr/>
      </vt:variant>
      <vt:variant>
        <vt:i4>6357061</vt:i4>
      </vt:variant>
      <vt:variant>
        <vt:i4>-1</vt:i4>
      </vt:variant>
      <vt:variant>
        <vt:i4>2077</vt:i4>
      </vt:variant>
      <vt:variant>
        <vt:i4>1</vt:i4>
      </vt:variant>
      <vt:variant>
        <vt:lpwstr>Diadermine_Logo_PMs einsetzen</vt:lpwstr>
      </vt:variant>
      <vt:variant>
        <vt:lpwstr/>
      </vt:variant>
      <vt:variant>
        <vt:i4>6094850</vt:i4>
      </vt:variant>
      <vt:variant>
        <vt:i4>-1</vt:i4>
      </vt:variant>
      <vt:variant>
        <vt:i4>2078</vt:i4>
      </vt:variant>
      <vt:variant>
        <vt:i4>1</vt:i4>
      </vt:variant>
      <vt:variant>
        <vt:lpwstr>Schwarzkopf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Annika Estrada</dc:creator>
  <cp:keywords/>
  <dc:description>Template: 2011-01-26</dc:description>
  <cp:lastModifiedBy>Daniela Sykora (ext)</cp:lastModifiedBy>
  <cp:revision>3</cp:revision>
  <cp:lastPrinted>2017-03-26T20:05:00Z</cp:lastPrinted>
  <dcterms:created xsi:type="dcterms:W3CDTF">2017-03-26T20:04:00Z</dcterms:created>
  <dcterms:modified xsi:type="dcterms:W3CDTF">2017-03-26T20:05:00Z</dcterms:modified>
  <cp:category/>
</cp:coreProperties>
</file>