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52" w:rsidRDefault="00C06F22" w:rsidP="00B55269">
      <w:pPr>
        <w:spacing w:line="240" w:lineRule="auto"/>
        <w:jc w:val="right"/>
        <w:rPr>
          <w:sz w:val="24"/>
        </w:rPr>
      </w:pPr>
      <w:r>
        <w:rPr>
          <w:sz w:val="24"/>
        </w:rPr>
        <w:t>Oktober</w:t>
      </w:r>
      <w:r w:rsidR="00B55269" w:rsidRPr="00B55269">
        <w:rPr>
          <w:sz w:val="24"/>
        </w:rPr>
        <w:t xml:space="preserve"> 2016</w:t>
      </w:r>
    </w:p>
    <w:p w:rsidR="00767125" w:rsidRPr="00B55269" w:rsidRDefault="00767125" w:rsidP="00B55269">
      <w:pPr>
        <w:spacing w:line="240" w:lineRule="auto"/>
        <w:jc w:val="right"/>
        <w:rPr>
          <w:sz w:val="24"/>
        </w:rPr>
      </w:pPr>
    </w:p>
    <w:p w:rsidR="001E2964" w:rsidRDefault="001E2964" w:rsidP="00F94D52">
      <w:pPr>
        <w:spacing w:line="240" w:lineRule="auto"/>
        <w:jc w:val="both"/>
        <w:rPr>
          <w:rFonts w:cs="Arial"/>
          <w:b/>
        </w:rPr>
      </w:pPr>
    </w:p>
    <w:p w:rsidR="00200738" w:rsidRPr="00F35752" w:rsidRDefault="00F0772A" w:rsidP="00200738">
      <w:pPr>
        <w:pStyle w:val="PRTopline"/>
        <w:spacing w:after="0" w:line="300" w:lineRule="atLeast"/>
        <w:jc w:val="both"/>
        <w:rPr>
          <w:sz w:val="24"/>
          <w:szCs w:val="24"/>
        </w:rPr>
      </w:pPr>
      <w:r>
        <w:rPr>
          <w:sz w:val="24"/>
          <w:szCs w:val="24"/>
        </w:rPr>
        <w:t xml:space="preserve">Wiener Filmcasino: Die „Branding Masters“ waren „in </w:t>
      </w:r>
      <w:proofErr w:type="spellStart"/>
      <w:r>
        <w:rPr>
          <w:sz w:val="24"/>
          <w:szCs w:val="24"/>
        </w:rPr>
        <w:t>town</w:t>
      </w:r>
      <w:proofErr w:type="spellEnd"/>
      <w:r>
        <w:rPr>
          <w:sz w:val="24"/>
          <w:szCs w:val="24"/>
        </w:rPr>
        <w:t>“</w:t>
      </w:r>
    </w:p>
    <w:p w:rsidR="00200738" w:rsidRPr="00F35752" w:rsidRDefault="00200738" w:rsidP="00200738">
      <w:pPr>
        <w:rPr>
          <w:lang w:eastAsia="de-DE"/>
        </w:rPr>
      </w:pPr>
    </w:p>
    <w:p w:rsidR="00200738" w:rsidRDefault="00F0772A" w:rsidP="00200738">
      <w:pPr>
        <w:pStyle w:val="berschrift1"/>
      </w:pPr>
      <w:r>
        <w:t>Achten Sie auf die Marken!</w:t>
      </w:r>
    </w:p>
    <w:p w:rsidR="00200738" w:rsidRPr="00917ACE" w:rsidRDefault="00200738" w:rsidP="00200738">
      <w:pPr>
        <w:rPr>
          <w:sz w:val="24"/>
        </w:rPr>
      </w:pPr>
    </w:p>
    <w:p w:rsidR="00200738" w:rsidRPr="0098675A" w:rsidRDefault="00200738" w:rsidP="00200738">
      <w:pPr>
        <w:pStyle w:val="PRAbstract"/>
        <w:rPr>
          <w:sz w:val="24"/>
          <w:szCs w:val="24"/>
        </w:rPr>
      </w:pPr>
      <w:r>
        <w:rPr>
          <w:sz w:val="24"/>
          <w:szCs w:val="24"/>
        </w:rPr>
        <w:t>Unter dem Motto „</w:t>
      </w:r>
      <w:r w:rsidR="00F0772A">
        <w:rPr>
          <w:sz w:val="24"/>
          <w:szCs w:val="24"/>
        </w:rPr>
        <w:t>Hallo Markenstärke! Hallo Zukunft!</w:t>
      </w:r>
      <w:r>
        <w:rPr>
          <w:sz w:val="24"/>
          <w:szCs w:val="24"/>
        </w:rPr>
        <w:t xml:space="preserve">“ lud Henkel CEE-Präsident Günter Thumser kürzlich </w:t>
      </w:r>
      <w:r w:rsidR="00F0772A">
        <w:rPr>
          <w:sz w:val="24"/>
          <w:szCs w:val="24"/>
        </w:rPr>
        <w:t>ins Wiener Filmcasino</w:t>
      </w:r>
      <w:r>
        <w:rPr>
          <w:sz w:val="24"/>
          <w:szCs w:val="24"/>
        </w:rPr>
        <w:t xml:space="preserve">. </w:t>
      </w:r>
      <w:r w:rsidR="00F0772A">
        <w:rPr>
          <w:sz w:val="24"/>
          <w:szCs w:val="24"/>
        </w:rPr>
        <w:t xml:space="preserve">Auf Basis von Werbespots </w:t>
      </w:r>
      <w:r w:rsidR="00C06F22">
        <w:rPr>
          <w:sz w:val="24"/>
          <w:szCs w:val="24"/>
        </w:rPr>
        <w:t xml:space="preserve">für Persil, Taft und </w:t>
      </w:r>
      <w:proofErr w:type="spellStart"/>
      <w:r w:rsidR="00C06F22">
        <w:rPr>
          <w:sz w:val="24"/>
          <w:szCs w:val="24"/>
        </w:rPr>
        <w:t>Pattex</w:t>
      </w:r>
      <w:proofErr w:type="spellEnd"/>
      <w:r w:rsidR="00C06F22">
        <w:rPr>
          <w:sz w:val="24"/>
          <w:szCs w:val="24"/>
        </w:rPr>
        <w:t xml:space="preserve"> </w:t>
      </w:r>
      <w:r w:rsidR="00F0772A">
        <w:rPr>
          <w:sz w:val="24"/>
          <w:szCs w:val="24"/>
        </w:rPr>
        <w:t xml:space="preserve">aus sieben Jahrzehnten diskutierten mit ihm Motivforscherin Dr. Helene Karmasin </w:t>
      </w:r>
      <w:r w:rsidR="00C06F22">
        <w:rPr>
          <w:sz w:val="24"/>
          <w:szCs w:val="24"/>
        </w:rPr>
        <w:t>sowie</w:t>
      </w:r>
      <w:r w:rsidR="00F0772A">
        <w:rPr>
          <w:sz w:val="24"/>
          <w:szCs w:val="24"/>
        </w:rPr>
        <w:t xml:space="preserve"> der Freizeit- und Trendforscher Andreas Reiter über Tradition und Zukunft von Markenartikeln. Moderiert wurde der Abend der „Branding Masters“, denen </w:t>
      </w:r>
      <w:r w:rsidR="00B50510">
        <w:rPr>
          <w:sz w:val="24"/>
          <w:szCs w:val="24"/>
        </w:rPr>
        <w:t>über</w:t>
      </w:r>
      <w:r w:rsidR="00F0772A">
        <w:rPr>
          <w:sz w:val="24"/>
          <w:szCs w:val="24"/>
        </w:rPr>
        <w:t xml:space="preserve"> 200 Gäste lauschten, vom Business-Kabarettisten Bernhard Baumgartner. </w:t>
      </w:r>
    </w:p>
    <w:p w:rsidR="00C06F22" w:rsidRPr="00C06F22" w:rsidRDefault="00C06F22" w:rsidP="00C06F22">
      <w:pPr>
        <w:jc w:val="both"/>
        <w:rPr>
          <w:rFonts w:cs="Arial"/>
          <w:sz w:val="24"/>
        </w:rPr>
      </w:pPr>
      <w:r>
        <w:rPr>
          <w:rFonts w:cs="Arial"/>
          <w:sz w:val="24"/>
        </w:rPr>
        <w:t>Günter Thumser nahm einleitend auf das am 26. September begangene 140-Jahr-Jubiläum von Henkel Bezug: „</w:t>
      </w:r>
      <w:r w:rsidRPr="00C06F22">
        <w:rPr>
          <w:rFonts w:cs="Arial"/>
          <w:sz w:val="24"/>
        </w:rPr>
        <w:t>Tradition bildet natürlich Vertrauen. Aber Tradition für sich allein genommen verkommt sehr rasch zur Nostalgie. Und mit Nostalgie</w:t>
      </w:r>
      <w:r>
        <w:rPr>
          <w:rFonts w:cs="Arial"/>
          <w:sz w:val="24"/>
        </w:rPr>
        <w:t xml:space="preserve"> </w:t>
      </w:r>
      <w:r w:rsidRPr="00C06F22">
        <w:rPr>
          <w:rFonts w:cs="Arial"/>
          <w:sz w:val="24"/>
        </w:rPr>
        <w:t>lässt sich an keiner erfolgreichen Zukunft bauen. Persil bleibt Persil, weil es eben nicht Persil bleibt. Erst die laufende Innovation macht den Erfolg einer Marke aus. Und schafft man diese Leistung über einen längeren Zeitraum erfolgreich – Persil 109 Jahre lang, Schwarzkopf 118 Jahre lang, Loctite 60 Jahre lang – wächst daraus eine Tradition</w:t>
      </w:r>
      <w:r>
        <w:rPr>
          <w:rFonts w:cs="Arial"/>
          <w:sz w:val="24"/>
        </w:rPr>
        <w:t>, die mit zeitgemäßen Innovationen positiv weiterentwickelt werden kann.“</w:t>
      </w:r>
    </w:p>
    <w:p w:rsidR="00C06F22" w:rsidRPr="00C06F22" w:rsidRDefault="00C06F22" w:rsidP="00C06F22">
      <w:pPr>
        <w:spacing w:line="240" w:lineRule="auto"/>
        <w:jc w:val="both"/>
        <w:rPr>
          <w:rFonts w:cs="Arial"/>
          <w:szCs w:val="20"/>
        </w:rPr>
      </w:pPr>
    </w:p>
    <w:p w:rsidR="00C06F22" w:rsidRPr="00774773" w:rsidRDefault="00774773" w:rsidP="00C06F22">
      <w:pPr>
        <w:pStyle w:val="PRBoilerpla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 w:val="24"/>
          <w:szCs w:val="24"/>
        </w:rPr>
      </w:pPr>
      <w:r w:rsidRPr="00774773">
        <w:rPr>
          <w:sz w:val="24"/>
          <w:szCs w:val="24"/>
        </w:rPr>
        <w:lastRenderedPageBreak/>
        <w:t xml:space="preserve">Motivforscherin Dr. Helene Karmasin </w:t>
      </w:r>
      <w:r w:rsidR="00B50510">
        <w:rPr>
          <w:sz w:val="24"/>
          <w:szCs w:val="24"/>
        </w:rPr>
        <w:t xml:space="preserve">über </w:t>
      </w:r>
      <w:r w:rsidR="009532E1">
        <w:rPr>
          <w:sz w:val="24"/>
          <w:szCs w:val="24"/>
        </w:rPr>
        <w:t>unser</w:t>
      </w:r>
      <w:r w:rsidR="00B50510">
        <w:rPr>
          <w:sz w:val="24"/>
          <w:szCs w:val="24"/>
        </w:rPr>
        <w:t xml:space="preserve"> digitale</w:t>
      </w:r>
      <w:r w:rsidR="009532E1">
        <w:rPr>
          <w:sz w:val="24"/>
          <w:szCs w:val="24"/>
        </w:rPr>
        <w:t>s Zeitalter</w:t>
      </w:r>
      <w:r w:rsidRPr="00774773">
        <w:rPr>
          <w:sz w:val="24"/>
          <w:szCs w:val="24"/>
        </w:rPr>
        <w:t xml:space="preserve">: „Die Menschen möchten miteinander verbunden sein. Die Sehnsucht, menschliche Beziehungen auch persönlich und direkt erlebbar zu machen, wird in Zukunft </w:t>
      </w:r>
      <w:r w:rsidR="009532E1">
        <w:rPr>
          <w:sz w:val="24"/>
          <w:szCs w:val="24"/>
        </w:rPr>
        <w:t xml:space="preserve">für Marken </w:t>
      </w:r>
      <w:r w:rsidRPr="00774773">
        <w:rPr>
          <w:sz w:val="24"/>
          <w:szCs w:val="24"/>
        </w:rPr>
        <w:t xml:space="preserve">eine große Herausforderung sein.“ Trendforscher Andreas Reiter wiederum meinte, dass Nachhaltigkeit für Marken heute kein </w:t>
      </w:r>
      <w:r w:rsidR="00B50510">
        <w:rPr>
          <w:sz w:val="24"/>
          <w:szCs w:val="24"/>
        </w:rPr>
        <w:t xml:space="preserve">wirkliches </w:t>
      </w:r>
      <w:r w:rsidRPr="00774773">
        <w:rPr>
          <w:sz w:val="24"/>
          <w:szCs w:val="24"/>
        </w:rPr>
        <w:t xml:space="preserve">Differenzierungsmerkmal </w:t>
      </w:r>
      <w:r w:rsidR="009532E1">
        <w:rPr>
          <w:sz w:val="24"/>
          <w:szCs w:val="24"/>
        </w:rPr>
        <w:t xml:space="preserve">mehr </w:t>
      </w:r>
      <w:r w:rsidRPr="00774773">
        <w:rPr>
          <w:sz w:val="24"/>
          <w:szCs w:val="24"/>
        </w:rPr>
        <w:t>darstelle, denn: „Nachhaltigkeit wird in Bezug auf Unternehmen als Selbstverständlichkeit vorausgesetzt. Es geht vielmehr darum, in der Positionierung und Kommunikation von Marken unterschiedliche Lebensstile zu berücksichtigen.“ Henkel CEE-Präsident Günter Thumser sieht die Zukunft für starke Marken positiv: „Sie sind und bleiben für Menschen ein wichtiger Entlastungsfaktor in einer immer volatiler und komplexer werdenden Welt.</w:t>
      </w:r>
      <w:r w:rsidR="00B50510">
        <w:rPr>
          <w:sz w:val="24"/>
          <w:szCs w:val="24"/>
        </w:rPr>
        <w:t>“</w:t>
      </w:r>
    </w:p>
    <w:p w:rsidR="00200738" w:rsidRPr="00C06F22" w:rsidRDefault="00C06F22" w:rsidP="00C06F22">
      <w:pPr>
        <w:pStyle w:val="PRBoilerpla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 w:val="24"/>
          <w:szCs w:val="24"/>
        </w:rPr>
      </w:pPr>
      <w:r w:rsidRPr="00B50510">
        <w:rPr>
          <w:sz w:val="24"/>
          <w:szCs w:val="24"/>
        </w:rPr>
        <w:t xml:space="preserve">Der Einladung </w:t>
      </w:r>
      <w:r w:rsidR="00B50510" w:rsidRPr="00B50510">
        <w:rPr>
          <w:sz w:val="24"/>
          <w:szCs w:val="24"/>
        </w:rPr>
        <w:t>der „Branding Masters“</w:t>
      </w:r>
      <w:r w:rsidRPr="00B50510">
        <w:rPr>
          <w:sz w:val="24"/>
          <w:szCs w:val="24"/>
        </w:rPr>
        <w:t xml:space="preserve"> folgten unter anderem: </w:t>
      </w:r>
      <w:r w:rsidR="009532E1">
        <w:rPr>
          <w:sz w:val="24"/>
          <w:szCs w:val="24"/>
        </w:rPr>
        <w:t xml:space="preserve">Dr. Manfred </w:t>
      </w:r>
      <w:r w:rsidR="00B50510">
        <w:rPr>
          <w:sz w:val="24"/>
          <w:szCs w:val="24"/>
        </w:rPr>
        <w:t>B</w:t>
      </w:r>
      <w:r w:rsidR="00772CF1">
        <w:rPr>
          <w:sz w:val="24"/>
          <w:szCs w:val="24"/>
        </w:rPr>
        <w:t>erger (</w:t>
      </w:r>
      <w:proofErr w:type="spellStart"/>
      <w:r w:rsidR="00772CF1">
        <w:rPr>
          <w:sz w:val="24"/>
          <w:szCs w:val="24"/>
        </w:rPr>
        <w:t>N</w:t>
      </w:r>
      <w:r w:rsidR="00B50510">
        <w:rPr>
          <w:sz w:val="24"/>
          <w:szCs w:val="24"/>
        </w:rPr>
        <w:t>eusicht</w:t>
      </w:r>
      <w:proofErr w:type="spellEnd"/>
      <w:r w:rsidR="00B50510">
        <w:rPr>
          <w:sz w:val="24"/>
          <w:szCs w:val="24"/>
        </w:rPr>
        <w:t xml:space="preserve">), </w:t>
      </w:r>
      <w:r w:rsidR="00772CF1">
        <w:rPr>
          <w:sz w:val="24"/>
          <w:szCs w:val="24"/>
        </w:rPr>
        <w:t xml:space="preserve">Dr. </w:t>
      </w:r>
      <w:r w:rsidR="00B50510">
        <w:rPr>
          <w:sz w:val="24"/>
          <w:szCs w:val="24"/>
        </w:rPr>
        <w:t xml:space="preserve">Karl </w:t>
      </w:r>
      <w:proofErr w:type="spellStart"/>
      <w:r w:rsidR="00B50510">
        <w:rPr>
          <w:sz w:val="24"/>
          <w:szCs w:val="24"/>
        </w:rPr>
        <w:t>Pall</w:t>
      </w:r>
      <w:proofErr w:type="spellEnd"/>
      <w:r w:rsidR="00B50510">
        <w:rPr>
          <w:sz w:val="24"/>
          <w:szCs w:val="24"/>
        </w:rPr>
        <w:t xml:space="preserve"> (Google), Ernst Rosi (RZ</w:t>
      </w:r>
      <w:r w:rsidR="009532E1">
        <w:rPr>
          <w:sz w:val="24"/>
          <w:szCs w:val="24"/>
        </w:rPr>
        <w:t>B), Georg und Pia Bundy (Bundy</w:t>
      </w:r>
      <w:r w:rsidR="00B50510">
        <w:rPr>
          <w:sz w:val="24"/>
          <w:szCs w:val="24"/>
        </w:rPr>
        <w:t xml:space="preserve"> Bundy), Gerhard </w:t>
      </w:r>
      <w:proofErr w:type="spellStart"/>
      <w:r w:rsidR="00B50510">
        <w:rPr>
          <w:sz w:val="24"/>
          <w:szCs w:val="24"/>
        </w:rPr>
        <w:t>Zeiner</w:t>
      </w:r>
      <w:proofErr w:type="spellEnd"/>
      <w:r w:rsidR="00B50510">
        <w:rPr>
          <w:sz w:val="24"/>
          <w:szCs w:val="24"/>
        </w:rPr>
        <w:t xml:space="preserve"> (SAP Österreich), Alex Soch</w:t>
      </w:r>
      <w:r w:rsidR="00992178">
        <w:rPr>
          <w:sz w:val="24"/>
          <w:szCs w:val="24"/>
        </w:rPr>
        <w:t>e</w:t>
      </w:r>
      <w:r w:rsidR="00B50510">
        <w:rPr>
          <w:sz w:val="24"/>
          <w:szCs w:val="24"/>
        </w:rPr>
        <w:t>r (</w:t>
      </w:r>
      <w:proofErr w:type="spellStart"/>
      <w:r w:rsidR="00B50510">
        <w:rPr>
          <w:sz w:val="24"/>
          <w:szCs w:val="24"/>
        </w:rPr>
        <w:t>Toni&amp;Guy</w:t>
      </w:r>
      <w:proofErr w:type="spellEnd"/>
      <w:r w:rsidR="00B50510">
        <w:rPr>
          <w:sz w:val="24"/>
          <w:szCs w:val="24"/>
        </w:rPr>
        <w:t xml:space="preserve">), Claudia </w:t>
      </w:r>
      <w:proofErr w:type="spellStart"/>
      <w:r w:rsidR="00B50510">
        <w:rPr>
          <w:sz w:val="24"/>
          <w:szCs w:val="24"/>
        </w:rPr>
        <w:t>Daeubner</w:t>
      </w:r>
      <w:proofErr w:type="spellEnd"/>
      <w:r w:rsidR="00B50510">
        <w:rPr>
          <w:sz w:val="24"/>
          <w:szCs w:val="24"/>
        </w:rPr>
        <w:t xml:space="preserve"> (</w:t>
      </w:r>
      <w:proofErr w:type="spellStart"/>
      <w:r w:rsidR="00B50510">
        <w:rPr>
          <w:sz w:val="24"/>
          <w:szCs w:val="24"/>
        </w:rPr>
        <w:t>Success</w:t>
      </w:r>
      <w:proofErr w:type="spellEnd"/>
      <w:r w:rsidR="00B50510">
        <w:rPr>
          <w:sz w:val="24"/>
          <w:szCs w:val="24"/>
        </w:rPr>
        <w:t xml:space="preserve"> &amp; Career Consulting International), Renata Schuster (WU Wien), Kurt </w:t>
      </w:r>
      <w:proofErr w:type="spellStart"/>
      <w:r w:rsidR="00B50510">
        <w:rPr>
          <w:sz w:val="24"/>
          <w:szCs w:val="24"/>
        </w:rPr>
        <w:t>Ziegleder</w:t>
      </w:r>
      <w:proofErr w:type="spellEnd"/>
      <w:r w:rsidR="00B50510">
        <w:rPr>
          <w:sz w:val="24"/>
          <w:szCs w:val="24"/>
        </w:rPr>
        <w:t xml:space="preserve"> und Margareta </w:t>
      </w:r>
      <w:proofErr w:type="spellStart"/>
      <w:r w:rsidR="00B50510">
        <w:rPr>
          <w:sz w:val="24"/>
          <w:szCs w:val="24"/>
        </w:rPr>
        <w:t>Seiser</w:t>
      </w:r>
      <w:proofErr w:type="spellEnd"/>
      <w:r w:rsidR="00B50510">
        <w:rPr>
          <w:sz w:val="24"/>
          <w:szCs w:val="24"/>
        </w:rPr>
        <w:t xml:space="preserve"> (Privatbrauerei Fritz Egger GmbH</w:t>
      </w:r>
      <w:r w:rsidR="009532E1">
        <w:rPr>
          <w:sz w:val="24"/>
          <w:szCs w:val="24"/>
        </w:rPr>
        <w:t xml:space="preserve"> &amp; Co KG</w:t>
      </w:r>
      <w:r w:rsidR="00B50510">
        <w:rPr>
          <w:sz w:val="24"/>
          <w:szCs w:val="24"/>
        </w:rPr>
        <w:t>), Dr. Ul</w:t>
      </w:r>
      <w:r w:rsidR="009532E1">
        <w:rPr>
          <w:sz w:val="24"/>
          <w:szCs w:val="24"/>
        </w:rPr>
        <w:t>l</w:t>
      </w:r>
      <w:r w:rsidR="00B50510">
        <w:rPr>
          <w:sz w:val="24"/>
          <w:szCs w:val="24"/>
        </w:rPr>
        <w:t xml:space="preserve">rich </w:t>
      </w:r>
      <w:proofErr w:type="spellStart"/>
      <w:r w:rsidR="00B50510">
        <w:rPr>
          <w:sz w:val="24"/>
          <w:szCs w:val="24"/>
        </w:rPr>
        <w:t>Granser</w:t>
      </w:r>
      <w:proofErr w:type="spellEnd"/>
      <w:r w:rsidR="00B50510">
        <w:rPr>
          <w:sz w:val="24"/>
          <w:szCs w:val="24"/>
        </w:rPr>
        <w:t xml:space="preserve"> (ICR GmbH), Georg Gruber (RBI), Sylvia Hofinger (Fachverband Chemische Industrie), </w:t>
      </w:r>
      <w:r w:rsidR="00772CF1">
        <w:rPr>
          <w:sz w:val="24"/>
          <w:szCs w:val="24"/>
        </w:rPr>
        <w:t xml:space="preserve">Petra </w:t>
      </w:r>
      <w:proofErr w:type="spellStart"/>
      <w:r w:rsidR="00772CF1">
        <w:rPr>
          <w:sz w:val="24"/>
          <w:szCs w:val="24"/>
        </w:rPr>
        <w:t>Nothdurfter</w:t>
      </w:r>
      <w:proofErr w:type="spellEnd"/>
      <w:r w:rsidR="00772CF1">
        <w:rPr>
          <w:sz w:val="24"/>
          <w:szCs w:val="24"/>
        </w:rPr>
        <w:t xml:space="preserve"> (Mars Austria)</w:t>
      </w:r>
      <w:r w:rsidR="00772CF1" w:rsidRPr="00B50510">
        <w:rPr>
          <w:sz w:val="24"/>
          <w:szCs w:val="24"/>
        </w:rPr>
        <w:t xml:space="preserve">, </w:t>
      </w:r>
      <w:r w:rsidR="00B50510">
        <w:rPr>
          <w:sz w:val="24"/>
          <w:szCs w:val="24"/>
        </w:rPr>
        <w:t xml:space="preserve">Veronika Kotzab (Wissensfabrik Österreich), Thomas </w:t>
      </w:r>
      <w:proofErr w:type="spellStart"/>
      <w:r w:rsidR="00B50510">
        <w:rPr>
          <w:sz w:val="24"/>
          <w:szCs w:val="24"/>
        </w:rPr>
        <w:t>Kvicala</w:t>
      </w:r>
      <w:proofErr w:type="spellEnd"/>
      <w:r w:rsidR="00B50510">
        <w:rPr>
          <w:sz w:val="24"/>
          <w:szCs w:val="24"/>
        </w:rPr>
        <w:t xml:space="preserve"> (</w:t>
      </w:r>
      <w:proofErr w:type="spellStart"/>
      <w:r w:rsidR="00B50510">
        <w:rPr>
          <w:sz w:val="24"/>
          <w:szCs w:val="24"/>
        </w:rPr>
        <w:t>floorfour</w:t>
      </w:r>
      <w:proofErr w:type="spellEnd"/>
      <w:r w:rsidR="00B50510">
        <w:rPr>
          <w:sz w:val="24"/>
          <w:szCs w:val="24"/>
        </w:rPr>
        <w:t>), Rudolf Melzer (Me</w:t>
      </w:r>
      <w:r w:rsidR="008B1F87">
        <w:rPr>
          <w:sz w:val="24"/>
          <w:szCs w:val="24"/>
        </w:rPr>
        <w:t>lzer PR), Christoph Sauermann (</w:t>
      </w:r>
      <w:proofErr w:type="spellStart"/>
      <w:r w:rsidR="008B1F87">
        <w:rPr>
          <w:sz w:val="24"/>
          <w:szCs w:val="24"/>
        </w:rPr>
        <w:t>medic</w:t>
      </w:r>
      <w:r w:rsidR="00B50510">
        <w:rPr>
          <w:sz w:val="24"/>
          <w:szCs w:val="24"/>
        </w:rPr>
        <w:t>lass</w:t>
      </w:r>
      <w:proofErr w:type="spellEnd"/>
      <w:r w:rsidR="00B50510">
        <w:rPr>
          <w:sz w:val="24"/>
          <w:szCs w:val="24"/>
        </w:rPr>
        <w:t>)</w:t>
      </w:r>
      <w:r w:rsidR="00772CF1">
        <w:rPr>
          <w:sz w:val="24"/>
          <w:szCs w:val="24"/>
        </w:rPr>
        <w:t xml:space="preserve"> und Ingomar </w:t>
      </w:r>
      <w:proofErr w:type="spellStart"/>
      <w:r w:rsidR="00772CF1">
        <w:rPr>
          <w:sz w:val="24"/>
          <w:szCs w:val="24"/>
        </w:rPr>
        <w:t>Aichholzer</w:t>
      </w:r>
      <w:proofErr w:type="spellEnd"/>
      <w:r w:rsidR="00772CF1">
        <w:rPr>
          <w:sz w:val="24"/>
          <w:szCs w:val="24"/>
        </w:rPr>
        <w:t xml:space="preserve"> (</w:t>
      </w:r>
      <w:proofErr w:type="spellStart"/>
      <w:r w:rsidR="00772CF1">
        <w:rPr>
          <w:sz w:val="24"/>
          <w:szCs w:val="24"/>
        </w:rPr>
        <w:t>Agro</w:t>
      </w:r>
      <w:proofErr w:type="spellEnd"/>
      <w:r w:rsidR="008B1F87">
        <w:rPr>
          <w:sz w:val="24"/>
          <w:szCs w:val="24"/>
        </w:rPr>
        <w:t xml:space="preserve"> </w:t>
      </w:r>
      <w:r w:rsidR="00772CF1">
        <w:rPr>
          <w:sz w:val="24"/>
          <w:szCs w:val="24"/>
        </w:rPr>
        <w:t>Trading</w:t>
      </w:r>
      <w:r w:rsidR="008B1F87">
        <w:rPr>
          <w:sz w:val="24"/>
          <w:szCs w:val="24"/>
        </w:rPr>
        <w:t xml:space="preserve"> Europe</w:t>
      </w:r>
      <w:r w:rsidR="00772CF1">
        <w:rPr>
          <w:sz w:val="24"/>
          <w:szCs w:val="24"/>
        </w:rPr>
        <w:t xml:space="preserve"> GmbH).</w:t>
      </w:r>
    </w:p>
    <w:p w:rsidR="00200738" w:rsidRPr="00D53C8F" w:rsidRDefault="00200738" w:rsidP="00200738">
      <w:pPr>
        <w:spacing w:line="240" w:lineRule="auto"/>
        <w:jc w:val="both"/>
        <w:rPr>
          <w:sz w:val="24"/>
          <w:lang w:eastAsia="de-DE"/>
        </w:rPr>
      </w:pPr>
    </w:p>
    <w:p w:rsidR="00200738" w:rsidRDefault="00200738" w:rsidP="00200738">
      <w:pPr>
        <w:jc w:val="both"/>
        <w:rPr>
          <w:rFonts w:cs="Arial"/>
          <w:color w:val="000000"/>
          <w:szCs w:val="20"/>
        </w:rPr>
      </w:pPr>
      <w:bookmarkStart w:id="0" w:name="OLE_LINK5"/>
      <w:r>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Pr>
          <w:rFonts w:cs="Arial"/>
          <w:color w:val="000000"/>
          <w:szCs w:val="20"/>
        </w:rPr>
        <w:t>Laundry</w:t>
      </w:r>
      <w:proofErr w:type="spellEnd"/>
      <w:r>
        <w:rPr>
          <w:rFonts w:cs="Arial"/>
          <w:color w:val="000000"/>
          <w:szCs w:val="20"/>
        </w:rPr>
        <w:t xml:space="preserve"> &amp; Home Care, </w:t>
      </w:r>
      <w:proofErr w:type="spellStart"/>
      <w:r>
        <w:rPr>
          <w:rFonts w:cs="Arial"/>
          <w:color w:val="000000"/>
          <w:szCs w:val="20"/>
        </w:rPr>
        <w:t>Adhesive</w:t>
      </w:r>
      <w:proofErr w:type="spellEnd"/>
      <w:r>
        <w:rPr>
          <w:rFonts w:cs="Arial"/>
          <w:color w:val="000000"/>
          <w:szCs w:val="20"/>
        </w:rPr>
        <w:t xml:space="preserve"> Technologies und Beauty Care. In Österreich gibt es Henkel-Produkte seit </w:t>
      </w:r>
      <w:r w:rsidR="00992178">
        <w:rPr>
          <w:rFonts w:cs="Arial"/>
          <w:color w:val="000000"/>
          <w:szCs w:val="20"/>
        </w:rPr>
        <w:t>130</w:t>
      </w:r>
      <w:bookmarkStart w:id="1" w:name="_GoBack"/>
      <w:bookmarkEnd w:id="1"/>
      <w:r>
        <w:rPr>
          <w:rFonts w:cs="Arial"/>
          <w:color w:val="000000"/>
          <w:szCs w:val="20"/>
        </w:rPr>
        <w:t xml:space="preserve"> Jahren. Am Standort Wien wird seit 1927 produziert. Zu den Top-Marken von Henkel in Österreich zählen Blue Star, </w:t>
      </w:r>
      <w:proofErr w:type="spellStart"/>
      <w:r>
        <w:rPr>
          <w:rFonts w:cs="Arial"/>
          <w:color w:val="000000"/>
          <w:szCs w:val="20"/>
        </w:rPr>
        <w:t>Cimsec</w:t>
      </w:r>
      <w:proofErr w:type="spellEnd"/>
      <w:r>
        <w:rPr>
          <w:rFonts w:cs="Arial"/>
          <w:color w:val="000000"/>
          <w:szCs w:val="20"/>
        </w:rPr>
        <w:t xml:space="preserve">, </w:t>
      </w:r>
      <w:proofErr w:type="spellStart"/>
      <w:r>
        <w:rPr>
          <w:rFonts w:cs="Arial"/>
          <w:color w:val="000000"/>
          <w:szCs w:val="20"/>
        </w:rPr>
        <w:t>Fa</w:t>
      </w:r>
      <w:proofErr w:type="spellEnd"/>
      <w:r>
        <w:rPr>
          <w:rFonts w:cs="Arial"/>
          <w:color w:val="000000"/>
          <w:szCs w:val="20"/>
        </w:rPr>
        <w:t xml:space="preserve">, Loctite, </w:t>
      </w:r>
      <w:proofErr w:type="spellStart"/>
      <w:r>
        <w:rPr>
          <w:rFonts w:cs="Arial"/>
          <w:color w:val="000000"/>
          <w:szCs w:val="20"/>
        </w:rPr>
        <w:t>Pattex</w:t>
      </w:r>
      <w:proofErr w:type="spellEnd"/>
      <w:r>
        <w:rPr>
          <w:rFonts w:cs="Arial"/>
          <w:color w:val="000000"/>
          <w:szCs w:val="20"/>
        </w:rPr>
        <w:t xml:space="preserve">, Persil, Schwarzkopf, </w:t>
      </w:r>
      <w:proofErr w:type="spellStart"/>
      <w:r>
        <w:rPr>
          <w:rFonts w:cs="Arial"/>
          <w:color w:val="000000"/>
          <w:szCs w:val="20"/>
        </w:rPr>
        <w:t>Somat</w:t>
      </w:r>
      <w:proofErr w:type="spellEnd"/>
      <w:r>
        <w:rPr>
          <w:rFonts w:cs="Arial"/>
          <w:color w:val="000000"/>
          <w:szCs w:val="20"/>
        </w:rPr>
        <w:t xml:space="preserve"> und </w:t>
      </w:r>
      <w:proofErr w:type="spellStart"/>
      <w:r>
        <w:rPr>
          <w:rFonts w:cs="Arial"/>
          <w:color w:val="000000"/>
          <w:szCs w:val="20"/>
        </w:rPr>
        <w:t>Syoss</w:t>
      </w:r>
      <w:proofErr w:type="spellEnd"/>
      <w:r>
        <w:rPr>
          <w:rFonts w:cs="Arial"/>
          <w:color w:val="000000"/>
          <w:szCs w:val="20"/>
        </w:rPr>
        <w:t>.</w:t>
      </w:r>
    </w:p>
    <w:p w:rsidR="00200738" w:rsidRDefault="00200738" w:rsidP="00200738">
      <w:pPr>
        <w:rPr>
          <w:rFonts w:cs="Arial"/>
          <w:color w:val="000000"/>
          <w:szCs w:val="20"/>
        </w:rPr>
      </w:pPr>
    </w:p>
    <w:p w:rsidR="00200738" w:rsidRPr="006361E5" w:rsidRDefault="00200738" w:rsidP="00200738">
      <w:pPr>
        <w:jc w:val="both"/>
        <w:rPr>
          <w:rFonts w:cs="Arial"/>
          <w:color w:val="000000"/>
          <w:szCs w:val="20"/>
        </w:rPr>
      </w:pPr>
      <w:r w:rsidRPr="006361E5">
        <w:rPr>
          <w:rFonts w:cs="Arial"/>
          <w:color w:val="000000"/>
          <w:szCs w:val="20"/>
        </w:rPr>
        <w:t xml:space="preserve">Henkel ist weltweit mit führenden Marken und Technologien in drei Unternehmensbereichen tätig: </w:t>
      </w:r>
      <w:proofErr w:type="spellStart"/>
      <w:r w:rsidRPr="006361E5">
        <w:rPr>
          <w:rFonts w:cs="Arial"/>
          <w:color w:val="000000"/>
          <w:szCs w:val="20"/>
        </w:rPr>
        <w:t>Laundry</w:t>
      </w:r>
      <w:proofErr w:type="spellEnd"/>
      <w:r w:rsidRPr="006361E5">
        <w:rPr>
          <w:rFonts w:cs="Arial"/>
          <w:color w:val="000000"/>
          <w:szCs w:val="20"/>
        </w:rPr>
        <w:t xml:space="preserve"> &amp; Home Care, Beauty Care und </w:t>
      </w:r>
      <w:proofErr w:type="spellStart"/>
      <w:r w:rsidRPr="006361E5">
        <w:rPr>
          <w:rFonts w:cs="Arial"/>
          <w:color w:val="000000"/>
          <w:szCs w:val="20"/>
        </w:rPr>
        <w:t>Adhesive</w:t>
      </w:r>
      <w:proofErr w:type="spellEnd"/>
      <w:r w:rsidRPr="006361E5">
        <w:rPr>
          <w:rFonts w:cs="Arial"/>
          <w:color w:val="000000"/>
          <w:szCs w:val="20"/>
        </w:rPr>
        <w:t xml:space="preserve"> Technologies. Das 1876 gegründete Unternehmen hält mit rund 50.000 Mitarbeitern und bekannten Mar</w:t>
      </w:r>
      <w:r w:rsidRPr="006361E5">
        <w:rPr>
          <w:rFonts w:cs="Arial"/>
          <w:color w:val="000000"/>
          <w:szCs w:val="20"/>
        </w:rPr>
        <w:lastRenderedPageBreak/>
        <w:t>ken wie Persil, Schwarzkopf oder Loctite global führende Marktpositionen im Konsumenten- und im Industriegeschäft. Im Geschäftsjahr 2015 erzielte Henkel einen Umsatz von 18,1 Mrd. Euro und ein bereinigtes betriebliches Ergebnis von 2,9 Mrd. Euro. Die Vorzugsaktien von Henkel sind im DAX notiert.</w:t>
      </w:r>
    </w:p>
    <w:p w:rsidR="00CE6538" w:rsidRPr="000F1C9B" w:rsidRDefault="00CE6538" w:rsidP="00CE6538">
      <w:pPr>
        <w:pStyle w:val="Standard12pt"/>
        <w:jc w:val="both"/>
        <w:rPr>
          <w:rFonts w:cs="Arial"/>
          <w:color w:val="000000"/>
          <w:sz w:val="20"/>
          <w:szCs w:val="20"/>
        </w:rPr>
      </w:pPr>
    </w:p>
    <w:bookmarkEnd w:id="0"/>
    <w:p w:rsidR="00F94D52" w:rsidRDefault="00F94D52" w:rsidP="00F94D52">
      <w:pPr>
        <w:tabs>
          <w:tab w:val="left" w:pos="1080"/>
          <w:tab w:val="left" w:pos="4500"/>
        </w:tabs>
        <w:rPr>
          <w:rFonts w:cs="Arial"/>
          <w:lang w:val="it-IT"/>
        </w:rPr>
      </w:pPr>
      <w:proofErr w:type="spellStart"/>
      <w:r>
        <w:rPr>
          <w:rFonts w:cs="Arial"/>
          <w:lang w:val="it-IT"/>
        </w:rPr>
        <w:t>Kontakt</w:t>
      </w:r>
      <w:proofErr w:type="spellEnd"/>
      <w:r>
        <w:rPr>
          <w:rFonts w:cs="Arial"/>
          <w:lang w:val="it-IT"/>
        </w:rPr>
        <w:tab/>
        <w:t>Mag. Michael Sgiarovello</w:t>
      </w:r>
      <w:r>
        <w:rPr>
          <w:rFonts w:cs="Arial"/>
          <w:lang w:val="it-IT"/>
        </w:rPr>
        <w:tab/>
      </w:r>
      <w:r w:rsidR="003F3D10">
        <w:rPr>
          <w:rFonts w:cs="Arial"/>
          <w:lang w:val="it-IT"/>
        </w:rPr>
        <w:t>Ulrike Gloyer</w:t>
      </w:r>
    </w:p>
    <w:p w:rsidR="00F94D52" w:rsidRDefault="00F94D52" w:rsidP="00F94D52">
      <w:pPr>
        <w:tabs>
          <w:tab w:val="left" w:pos="1080"/>
          <w:tab w:val="left" w:pos="4500"/>
        </w:tabs>
        <w:rPr>
          <w:rFonts w:cs="Arial"/>
          <w:lang w:val="it-IT"/>
        </w:rPr>
      </w:pPr>
      <w:proofErr w:type="spellStart"/>
      <w:r>
        <w:rPr>
          <w:rFonts w:cs="Arial"/>
          <w:lang w:val="it-IT"/>
        </w:rPr>
        <w:t>Telefon</w:t>
      </w:r>
      <w:proofErr w:type="spellEnd"/>
      <w:r>
        <w:rPr>
          <w:rFonts w:cs="Arial"/>
          <w:lang w:val="it-IT"/>
        </w:rPr>
        <w:tab/>
        <w:t xml:space="preserve">+43 (0)1 </w:t>
      </w:r>
      <w:r w:rsidR="003F3D10">
        <w:rPr>
          <w:rFonts w:cs="Arial"/>
          <w:lang w:val="it-IT"/>
        </w:rPr>
        <w:t>711 04-2744</w:t>
      </w:r>
      <w:r w:rsidR="003F3D10">
        <w:rPr>
          <w:rFonts w:cs="Arial"/>
          <w:lang w:val="it-IT"/>
        </w:rPr>
        <w:tab/>
        <w:t>+43 (0)1 711 04-2251</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3F3D10">
        <w:rPr>
          <w:rFonts w:cs="Arial"/>
          <w:lang w:val="it-IT"/>
        </w:rPr>
        <w:t>ulrike.gloyer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200738" w:rsidRDefault="00F94D52" w:rsidP="00F94D52">
      <w:pPr>
        <w:rPr>
          <w:rFonts w:cs="Arial"/>
          <w:lang w:val="it-IT"/>
        </w:rPr>
      </w:pPr>
      <w:r w:rsidRPr="00200738">
        <w:rPr>
          <w:rFonts w:cs="Arial"/>
          <w:lang w:val="it-IT"/>
        </w:rPr>
        <w:t xml:space="preserve">Henkel Central </w:t>
      </w:r>
      <w:proofErr w:type="spellStart"/>
      <w:r w:rsidRPr="00200738">
        <w:rPr>
          <w:rFonts w:cs="Arial"/>
          <w:lang w:val="it-IT"/>
        </w:rPr>
        <w:t>Eastern</w:t>
      </w:r>
      <w:proofErr w:type="spellEnd"/>
      <w:r w:rsidRPr="00200738">
        <w:rPr>
          <w:rFonts w:cs="Arial"/>
          <w:lang w:val="it-IT"/>
        </w:rPr>
        <w:t xml:space="preserve"> Europe </w:t>
      </w:r>
      <w:proofErr w:type="spellStart"/>
      <w:r w:rsidRPr="00200738">
        <w:rPr>
          <w:rFonts w:cs="Arial"/>
          <w:lang w:val="it-IT"/>
        </w:rPr>
        <w:t>GmbH</w:t>
      </w:r>
      <w:proofErr w:type="spellEnd"/>
    </w:p>
    <w:p w:rsidR="00CD130F" w:rsidRPr="00730AAC" w:rsidRDefault="00CD130F" w:rsidP="00A41B30">
      <w:pPr>
        <w:rPr>
          <w:lang w:val="it-IT"/>
        </w:rPr>
      </w:pPr>
    </w:p>
    <w:sectPr w:rsidR="00CD130F" w:rsidRPr="00730AAC" w:rsidSect="00097261">
      <w:headerReference w:type="default" r:id="rId7"/>
      <w:footerReference w:type="default" r:id="rId8"/>
      <w:headerReference w:type="first" r:id="rId9"/>
      <w:footerReference w:type="first" r:id="rId10"/>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A9" w:rsidRDefault="000A40A9">
      <w:r>
        <w:separator/>
      </w:r>
    </w:p>
  </w:endnote>
  <w:endnote w:type="continuationSeparator" w:id="0">
    <w:p w:rsidR="000A40A9" w:rsidRDefault="000A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A1F84" w:rsidRDefault="00F7503B" w:rsidP="000A1F84">
    <w:pPr>
      <w:pStyle w:val="PRFooter"/>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992178">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992178">
      <w:rPr>
        <w:noProof/>
        <w:lang w:val="en-US"/>
      </w:rPr>
      <w:t>2</w:t>
    </w:r>
    <w:r>
      <w:fldChar w:fldCharType="end"/>
    </w:r>
    <w:r w:rsidRPr="000A1F8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344C80" w:rsidRDefault="007B064D" w:rsidP="000A1F84">
    <w:pPr>
      <w:pStyle w:val="PRLogoLine"/>
      <w:rPr>
        <w:lang w:val="en-US"/>
      </w:rPr>
    </w:pPr>
    <w:r>
      <w:rPr>
        <w:position w:val="8"/>
      </w:rPr>
      <w:drawing>
        <wp:inline distT="0" distB="0" distL="0" distR="0">
          <wp:extent cx="504825" cy="161925"/>
          <wp:effectExtent l="0" t="0" r="9525" b="9525"/>
          <wp:docPr id="1"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sidR="00F7503B">
      <w:rPr>
        <w:position w:val="12"/>
      </w:rPr>
      <w:t xml:space="preserve"> </w:t>
    </w:r>
    <w:r>
      <w:rPr>
        <w:position w:val="6"/>
      </w:rPr>
      <w:drawing>
        <wp:inline distT="0" distB="0" distL="0" distR="0">
          <wp:extent cx="504825" cy="180975"/>
          <wp:effectExtent l="0" t="0" r="9525" b="9525"/>
          <wp:docPr id="2"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00F7503B">
      <w:rPr>
        <w:position w:val="10"/>
      </w:rPr>
      <w:t xml:space="preserve"> </w:t>
    </w:r>
    <w:r>
      <w:rPr>
        <w:position w:val="2"/>
      </w:rPr>
      <w:drawing>
        <wp:inline distT="0" distB="0" distL="0" distR="0">
          <wp:extent cx="333375" cy="257175"/>
          <wp:effectExtent l="0" t="0" r="9525" b="9525"/>
          <wp:docPr id="3"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rPr>
      <w:drawing>
        <wp:inline distT="0" distB="0" distL="0" distR="0">
          <wp:extent cx="542925" cy="209550"/>
          <wp:effectExtent l="0" t="0" r="9525" b="0"/>
          <wp:docPr id="4"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rPr>
      <w:drawing>
        <wp:inline distT="0" distB="0" distL="0" distR="0">
          <wp:extent cx="447675" cy="285750"/>
          <wp:effectExtent l="0" t="0" r="9525" b="0"/>
          <wp:docPr id="5"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2" w:name="_MON_1192866522"/>
    <w:bookmarkStart w:id="3" w:name="_MON_1192866535"/>
    <w:bookmarkEnd w:id="2"/>
    <w:bookmarkEnd w:id="3"/>
    <w:bookmarkStart w:id="4" w:name="_MON_1177163777"/>
    <w:bookmarkEnd w:id="4"/>
    <w:r w:rsidR="00F7503B">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ole="" o:allowoverlap="f">
          <v:imagedata r:id="rId6" o:title=""/>
        </v:shape>
        <o:OLEObject Type="Embed" ProgID="Word.Picture.8" ShapeID="_x0000_i1025" DrawAspect="Content" ObjectID="_1538545635" r:id="rId7"/>
      </w:object>
    </w:r>
    <w:r w:rsidR="00F7503B">
      <w:t xml:space="preserve"> </w:t>
    </w:r>
    <w:r>
      <w:drawing>
        <wp:inline distT="0" distB="0" distL="0" distR="0">
          <wp:extent cx="314325" cy="257175"/>
          <wp:effectExtent l="0" t="0" r="9525" b="9525"/>
          <wp:docPr id="7"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drawing>
        <wp:inline distT="0" distB="0" distL="0" distR="0">
          <wp:extent cx="314325" cy="257175"/>
          <wp:effectExtent l="0" t="0" r="9525" b="9525"/>
          <wp:docPr id="8"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rPr>
      <w:drawing>
        <wp:inline distT="0" distB="0" distL="0" distR="0">
          <wp:extent cx="514350" cy="142875"/>
          <wp:effectExtent l="0" t="0" r="0" b="9525"/>
          <wp:docPr id="9"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rPr>
      <w:drawing>
        <wp:inline distT="0" distB="0" distL="0" distR="0">
          <wp:extent cx="533400" cy="95250"/>
          <wp:effectExtent l="0" t="0" r="0" b="0"/>
          <wp:docPr id="10"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drawing>
        <wp:inline distT="0" distB="0" distL="0" distR="0">
          <wp:extent cx="390525" cy="247650"/>
          <wp:effectExtent l="0" t="0" r="9525" b="0"/>
          <wp:docPr id="11" name="Bild 11" descr="Ter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o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F7503B">
      <w:rPr>
        <w:position w:val="2"/>
      </w:rPr>
      <w:t xml:space="preserve"> </w:t>
    </w:r>
    <w:r>
      <w:drawing>
        <wp:inline distT="0" distB="0" distL="0" distR="0">
          <wp:extent cx="257175" cy="257175"/>
          <wp:effectExtent l="0" t="0" r="9525" b="9525"/>
          <wp:docPr id="12" name="Bild 12" descr="P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3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7503B">
      <w:rPr>
        <w:position w:val="16"/>
        <w:lang w:val="en-US"/>
      </w:rPr>
      <w:br/>
    </w:r>
  </w:p>
  <w:p w:rsidR="00F7503B" w:rsidRPr="000A1F84" w:rsidRDefault="00F7503B" w:rsidP="000A1F84">
    <w:pPr>
      <w:pStyle w:val="PRFooter"/>
      <w:rPr>
        <w:lang w:val="en-US"/>
      </w:rPr>
    </w:pP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992178">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992178">
      <w:rPr>
        <w:noProof/>
        <w:lang w:val="en-US"/>
      </w:rPr>
      <w:t>2</w:t>
    </w:r>
    <w:r>
      <w:fldChar w:fldCharType="end"/>
    </w:r>
    <w:r w:rsidRPr="000A1F84">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A9" w:rsidRDefault="000A40A9">
      <w:r>
        <w:separator/>
      </w:r>
    </w:p>
  </w:footnote>
  <w:footnote w:type="continuationSeparator" w:id="0">
    <w:p w:rsidR="000A40A9" w:rsidRDefault="000A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Default="007B064D" w:rsidP="00EE59A4">
    <w:pPr>
      <w:pStyle w:val="Kopfzeile"/>
      <w:jc w:val="right"/>
    </w:pPr>
    <w:r>
      <w:rPr>
        <w:noProof/>
        <w:lang w:eastAsia="de-DE"/>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A01D2"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r>
      <w:rPr>
        <w:noProof/>
        <w:lang w:eastAsia="de-D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17" name="Bild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97261" w:rsidRDefault="007B064D" w:rsidP="00097261">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3DE58B"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sidR="00F7503B" w:rsidRPr="00097261">
      <w:rPr>
        <w:b/>
        <w:bCs/>
        <w:sz w:val="36"/>
        <w:szCs w:val="36"/>
      </w:rPr>
      <w:t>Pressemitteilung</w:t>
    </w:r>
    <w:r w:rsidRPr="00097261">
      <w:rPr>
        <w:b/>
        <w:bCs/>
        <w:noProof/>
        <w:sz w:val="36"/>
        <w:szCs w:val="36"/>
        <w:lang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9525" b="9525"/>
          <wp:wrapNone/>
          <wp:docPr id="6" name="Bild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69"/>
    <w:rsid w:val="0002515C"/>
    <w:rsid w:val="00025164"/>
    <w:rsid w:val="000305C2"/>
    <w:rsid w:val="000316D1"/>
    <w:rsid w:val="00033073"/>
    <w:rsid w:val="000444AC"/>
    <w:rsid w:val="0006412A"/>
    <w:rsid w:val="00076177"/>
    <w:rsid w:val="00076B4A"/>
    <w:rsid w:val="00081786"/>
    <w:rsid w:val="00083E7E"/>
    <w:rsid w:val="000931B0"/>
    <w:rsid w:val="00097261"/>
    <w:rsid w:val="00097D28"/>
    <w:rsid w:val="000A1237"/>
    <w:rsid w:val="000A1F84"/>
    <w:rsid w:val="000A40A9"/>
    <w:rsid w:val="000B6997"/>
    <w:rsid w:val="000B7C6D"/>
    <w:rsid w:val="000C6CA3"/>
    <w:rsid w:val="000D31A9"/>
    <w:rsid w:val="000D7521"/>
    <w:rsid w:val="00100732"/>
    <w:rsid w:val="00100985"/>
    <w:rsid w:val="00110312"/>
    <w:rsid w:val="00124562"/>
    <w:rsid w:val="00125CF5"/>
    <w:rsid w:val="001455A2"/>
    <w:rsid w:val="00154CE7"/>
    <w:rsid w:val="001556AB"/>
    <w:rsid w:val="001615EB"/>
    <w:rsid w:val="0017420D"/>
    <w:rsid w:val="001755FB"/>
    <w:rsid w:val="0017773F"/>
    <w:rsid w:val="001836EC"/>
    <w:rsid w:val="0018559E"/>
    <w:rsid w:val="00193F91"/>
    <w:rsid w:val="001A1D01"/>
    <w:rsid w:val="001B2B07"/>
    <w:rsid w:val="001C6295"/>
    <w:rsid w:val="001D3406"/>
    <w:rsid w:val="001E2964"/>
    <w:rsid w:val="001F342E"/>
    <w:rsid w:val="001F5399"/>
    <w:rsid w:val="001F5BF9"/>
    <w:rsid w:val="001F699A"/>
    <w:rsid w:val="00200738"/>
    <w:rsid w:val="002169C3"/>
    <w:rsid w:val="00217BFF"/>
    <w:rsid w:val="00222D59"/>
    <w:rsid w:val="00241A2A"/>
    <w:rsid w:val="00242228"/>
    <w:rsid w:val="0024563D"/>
    <w:rsid w:val="00246008"/>
    <w:rsid w:val="0026014A"/>
    <w:rsid w:val="00263EDF"/>
    <w:rsid w:val="002644A3"/>
    <w:rsid w:val="00273840"/>
    <w:rsid w:val="00277365"/>
    <w:rsid w:val="002815BB"/>
    <w:rsid w:val="00291F03"/>
    <w:rsid w:val="00294F51"/>
    <w:rsid w:val="002A4424"/>
    <w:rsid w:val="002B5955"/>
    <w:rsid w:val="002D1DE1"/>
    <w:rsid w:val="002F003E"/>
    <w:rsid w:val="00327CCE"/>
    <w:rsid w:val="003653C0"/>
    <w:rsid w:val="00367093"/>
    <w:rsid w:val="00374564"/>
    <w:rsid w:val="00380746"/>
    <w:rsid w:val="003C3A25"/>
    <w:rsid w:val="003D4CCA"/>
    <w:rsid w:val="003E0E64"/>
    <w:rsid w:val="003F3D10"/>
    <w:rsid w:val="003F46B0"/>
    <w:rsid w:val="003F6218"/>
    <w:rsid w:val="003F6DAC"/>
    <w:rsid w:val="00400393"/>
    <w:rsid w:val="004028FA"/>
    <w:rsid w:val="004102F0"/>
    <w:rsid w:val="00441F15"/>
    <w:rsid w:val="00453EBB"/>
    <w:rsid w:val="0045517E"/>
    <w:rsid w:val="00471C7F"/>
    <w:rsid w:val="004814BC"/>
    <w:rsid w:val="0048435F"/>
    <w:rsid w:val="004A3F6E"/>
    <w:rsid w:val="004B06C5"/>
    <w:rsid w:val="004C39F0"/>
    <w:rsid w:val="004C4694"/>
    <w:rsid w:val="004C50A4"/>
    <w:rsid w:val="004D0A64"/>
    <w:rsid w:val="004E100B"/>
    <w:rsid w:val="004E44CF"/>
    <w:rsid w:val="004F237B"/>
    <w:rsid w:val="004F3A2A"/>
    <w:rsid w:val="004F6250"/>
    <w:rsid w:val="004F7508"/>
    <w:rsid w:val="005124C5"/>
    <w:rsid w:val="0051364A"/>
    <w:rsid w:val="005207DF"/>
    <w:rsid w:val="00530EA2"/>
    <w:rsid w:val="00573466"/>
    <w:rsid w:val="00576BC8"/>
    <w:rsid w:val="005A335A"/>
    <w:rsid w:val="005A6211"/>
    <w:rsid w:val="005F48F9"/>
    <w:rsid w:val="005F70B7"/>
    <w:rsid w:val="006007CB"/>
    <w:rsid w:val="00602D16"/>
    <w:rsid w:val="00652EDE"/>
    <w:rsid w:val="00655DA8"/>
    <w:rsid w:val="00660377"/>
    <w:rsid w:val="0067104C"/>
    <w:rsid w:val="00692BD4"/>
    <w:rsid w:val="006A008E"/>
    <w:rsid w:val="006A37BC"/>
    <w:rsid w:val="006A3DE8"/>
    <w:rsid w:val="006B02F9"/>
    <w:rsid w:val="006B0343"/>
    <w:rsid w:val="006C1488"/>
    <w:rsid w:val="006C3CD9"/>
    <w:rsid w:val="006D18D7"/>
    <w:rsid w:val="006D7BF3"/>
    <w:rsid w:val="006F1596"/>
    <w:rsid w:val="006F425E"/>
    <w:rsid w:val="006F4377"/>
    <w:rsid w:val="006F51B6"/>
    <w:rsid w:val="007144BF"/>
    <w:rsid w:val="00717540"/>
    <w:rsid w:val="00730AAC"/>
    <w:rsid w:val="00742311"/>
    <w:rsid w:val="0075585E"/>
    <w:rsid w:val="00763B4F"/>
    <w:rsid w:val="0076662B"/>
    <w:rsid w:val="00767125"/>
    <w:rsid w:val="00771DDE"/>
    <w:rsid w:val="00772CF1"/>
    <w:rsid w:val="00774773"/>
    <w:rsid w:val="007767BB"/>
    <w:rsid w:val="00785B17"/>
    <w:rsid w:val="00790E8E"/>
    <w:rsid w:val="007960C4"/>
    <w:rsid w:val="007A1C82"/>
    <w:rsid w:val="007A3FF7"/>
    <w:rsid w:val="007B064D"/>
    <w:rsid w:val="007B7776"/>
    <w:rsid w:val="007D5019"/>
    <w:rsid w:val="007E2B83"/>
    <w:rsid w:val="007F18B3"/>
    <w:rsid w:val="007F2612"/>
    <w:rsid w:val="007F28A6"/>
    <w:rsid w:val="007F2963"/>
    <w:rsid w:val="00801BA7"/>
    <w:rsid w:val="00802FE5"/>
    <w:rsid w:val="00803176"/>
    <w:rsid w:val="008065D1"/>
    <w:rsid w:val="00806632"/>
    <w:rsid w:val="008121F2"/>
    <w:rsid w:val="008134CB"/>
    <w:rsid w:val="00817D24"/>
    <w:rsid w:val="00844682"/>
    <w:rsid w:val="00844DB8"/>
    <w:rsid w:val="00851A02"/>
    <w:rsid w:val="008525E7"/>
    <w:rsid w:val="0085512E"/>
    <w:rsid w:val="0085516F"/>
    <w:rsid w:val="00855211"/>
    <w:rsid w:val="00872E2D"/>
    <w:rsid w:val="008A16EA"/>
    <w:rsid w:val="008A2D55"/>
    <w:rsid w:val="008A5140"/>
    <w:rsid w:val="008A5285"/>
    <w:rsid w:val="008B1F87"/>
    <w:rsid w:val="008B61E9"/>
    <w:rsid w:val="008C47F4"/>
    <w:rsid w:val="008D6FE0"/>
    <w:rsid w:val="008E3167"/>
    <w:rsid w:val="008F76AF"/>
    <w:rsid w:val="00900C65"/>
    <w:rsid w:val="0090108D"/>
    <w:rsid w:val="009063E6"/>
    <w:rsid w:val="00911B96"/>
    <w:rsid w:val="009200B2"/>
    <w:rsid w:val="00931D84"/>
    <w:rsid w:val="00935334"/>
    <w:rsid w:val="0094148C"/>
    <w:rsid w:val="009532E1"/>
    <w:rsid w:val="009670FD"/>
    <w:rsid w:val="00975415"/>
    <w:rsid w:val="0098428B"/>
    <w:rsid w:val="0098582E"/>
    <w:rsid w:val="00992178"/>
    <w:rsid w:val="009951E1"/>
    <w:rsid w:val="009A06FF"/>
    <w:rsid w:val="009A1F7F"/>
    <w:rsid w:val="009A3B95"/>
    <w:rsid w:val="009A787A"/>
    <w:rsid w:val="009B0163"/>
    <w:rsid w:val="009C1BD6"/>
    <w:rsid w:val="009E04C6"/>
    <w:rsid w:val="009E19DA"/>
    <w:rsid w:val="009F0303"/>
    <w:rsid w:val="009F043B"/>
    <w:rsid w:val="00A0744C"/>
    <w:rsid w:val="00A22158"/>
    <w:rsid w:val="00A27748"/>
    <w:rsid w:val="00A365AD"/>
    <w:rsid w:val="00A41B30"/>
    <w:rsid w:val="00A63104"/>
    <w:rsid w:val="00A6673E"/>
    <w:rsid w:val="00A71DF1"/>
    <w:rsid w:val="00A80A71"/>
    <w:rsid w:val="00A81534"/>
    <w:rsid w:val="00A821C3"/>
    <w:rsid w:val="00A823A0"/>
    <w:rsid w:val="00A828B1"/>
    <w:rsid w:val="00A9520D"/>
    <w:rsid w:val="00AA1929"/>
    <w:rsid w:val="00AA30D7"/>
    <w:rsid w:val="00AB2338"/>
    <w:rsid w:val="00AB3C28"/>
    <w:rsid w:val="00AD27C8"/>
    <w:rsid w:val="00AD6806"/>
    <w:rsid w:val="00AE2C07"/>
    <w:rsid w:val="00AE5227"/>
    <w:rsid w:val="00B073B8"/>
    <w:rsid w:val="00B10787"/>
    <w:rsid w:val="00B25104"/>
    <w:rsid w:val="00B36794"/>
    <w:rsid w:val="00B50510"/>
    <w:rsid w:val="00B55269"/>
    <w:rsid w:val="00B642C6"/>
    <w:rsid w:val="00B652DD"/>
    <w:rsid w:val="00B82CDE"/>
    <w:rsid w:val="00B875BA"/>
    <w:rsid w:val="00B9022A"/>
    <w:rsid w:val="00B93257"/>
    <w:rsid w:val="00BA6615"/>
    <w:rsid w:val="00BC1438"/>
    <w:rsid w:val="00BD5BA6"/>
    <w:rsid w:val="00BF53A3"/>
    <w:rsid w:val="00C06F22"/>
    <w:rsid w:val="00C3601A"/>
    <w:rsid w:val="00C56E1F"/>
    <w:rsid w:val="00C637CB"/>
    <w:rsid w:val="00C6515F"/>
    <w:rsid w:val="00C81680"/>
    <w:rsid w:val="00C84AAA"/>
    <w:rsid w:val="00C91F70"/>
    <w:rsid w:val="00C9206A"/>
    <w:rsid w:val="00CA2A0F"/>
    <w:rsid w:val="00CA580B"/>
    <w:rsid w:val="00CC0986"/>
    <w:rsid w:val="00CD130F"/>
    <w:rsid w:val="00CD4864"/>
    <w:rsid w:val="00CE12E7"/>
    <w:rsid w:val="00CE6538"/>
    <w:rsid w:val="00CE6C7B"/>
    <w:rsid w:val="00CF2D89"/>
    <w:rsid w:val="00CF52B6"/>
    <w:rsid w:val="00D04589"/>
    <w:rsid w:val="00D25C32"/>
    <w:rsid w:val="00D2648B"/>
    <w:rsid w:val="00D271E2"/>
    <w:rsid w:val="00D33A56"/>
    <w:rsid w:val="00D53C8F"/>
    <w:rsid w:val="00D57D86"/>
    <w:rsid w:val="00D6487F"/>
    <w:rsid w:val="00D65B7D"/>
    <w:rsid w:val="00D7115B"/>
    <w:rsid w:val="00D839C3"/>
    <w:rsid w:val="00D83DBD"/>
    <w:rsid w:val="00D85709"/>
    <w:rsid w:val="00D874A7"/>
    <w:rsid w:val="00DB1147"/>
    <w:rsid w:val="00DB1E76"/>
    <w:rsid w:val="00DC7123"/>
    <w:rsid w:val="00E02C52"/>
    <w:rsid w:val="00E0693F"/>
    <w:rsid w:val="00E124E5"/>
    <w:rsid w:val="00E14335"/>
    <w:rsid w:val="00E21755"/>
    <w:rsid w:val="00E222B4"/>
    <w:rsid w:val="00E42FB8"/>
    <w:rsid w:val="00E4377B"/>
    <w:rsid w:val="00E94412"/>
    <w:rsid w:val="00EA1232"/>
    <w:rsid w:val="00EA649F"/>
    <w:rsid w:val="00EB166C"/>
    <w:rsid w:val="00EC7DA2"/>
    <w:rsid w:val="00EE0321"/>
    <w:rsid w:val="00EE143D"/>
    <w:rsid w:val="00EE59A4"/>
    <w:rsid w:val="00EF41BF"/>
    <w:rsid w:val="00EF499F"/>
    <w:rsid w:val="00EF590E"/>
    <w:rsid w:val="00F0772A"/>
    <w:rsid w:val="00F2140A"/>
    <w:rsid w:val="00F21DDA"/>
    <w:rsid w:val="00F26904"/>
    <w:rsid w:val="00F40633"/>
    <w:rsid w:val="00F40C6D"/>
    <w:rsid w:val="00F422BB"/>
    <w:rsid w:val="00F44197"/>
    <w:rsid w:val="00F46EF3"/>
    <w:rsid w:val="00F7503B"/>
    <w:rsid w:val="00F94D52"/>
    <w:rsid w:val="00FB168B"/>
    <w:rsid w:val="00FB6282"/>
    <w:rsid w:val="00FD4A19"/>
    <w:rsid w:val="00FE6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1000f"/>
    </o:shapedefaults>
    <o:shapelayout v:ext="edit">
      <o:idmap v:ext="edit" data="1"/>
    </o:shapelayout>
  </w:shapeDefaults>
  <w:decimalSymbol w:val=","/>
  <w:listSeparator w:val=";"/>
  <w15:chartTrackingRefBased/>
  <w15:docId w15:val="{908E66F8-4C4C-44AC-963C-497EE68B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Hyperlink">
    <w:name w:val="FollowedHyperlink"/>
    <w:basedOn w:val="Absatz-Standardschriftart"/>
    <w:rsid w:val="006A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549</Words>
  <Characters>3549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2</cp:revision>
  <cp:lastPrinted>2016-01-14T07:59:00Z</cp:lastPrinted>
  <dcterms:created xsi:type="dcterms:W3CDTF">2016-10-21T07:01:00Z</dcterms:created>
  <dcterms:modified xsi:type="dcterms:W3CDTF">2016-10-21T07:01:00Z</dcterms:modified>
</cp:coreProperties>
</file>