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media/image9.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B2652" w14:textId="77777777" w:rsidR="008123DF" w:rsidRPr="00C37EDF" w:rsidRDefault="008123DF" w:rsidP="00D33D54">
      <w:pPr>
        <w:pStyle w:val="Standard12pt"/>
        <w:spacing w:line="60" w:lineRule="exact"/>
        <w:rPr>
          <w:b/>
          <w:sz w:val="36"/>
          <w:szCs w:val="36"/>
        </w:rPr>
      </w:pPr>
    </w:p>
    <w:p w14:paraId="6A51D0DE" w14:textId="53070EAC" w:rsidR="003A5134" w:rsidRPr="00477732" w:rsidRDefault="003362C2" w:rsidP="003362C2">
      <w:pPr>
        <w:pStyle w:val="Standard12pt"/>
        <w:tabs>
          <w:tab w:val="left" w:pos="6521"/>
        </w:tabs>
        <w:jc w:val="center"/>
        <w:rPr>
          <w:sz w:val="22"/>
        </w:rPr>
      </w:pPr>
      <w:r>
        <w:rPr>
          <w:noProof/>
          <w:sz w:val="22"/>
          <w:lang w:val="en-US"/>
        </w:rPr>
        <w:drawing>
          <wp:inline distT="0" distB="0" distL="0" distR="0" wp14:anchorId="50CAC682" wp14:editId="78C44529">
            <wp:extent cx="5760720" cy="248920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V_Sieben_Blueten_PR_Banner_AT_1701_final.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489200"/>
                    </a:xfrm>
                    <a:prstGeom prst="rect">
                      <a:avLst/>
                    </a:prstGeom>
                  </pic:spPr>
                </pic:pic>
              </a:graphicData>
            </a:graphic>
          </wp:inline>
        </w:drawing>
      </w:r>
    </w:p>
    <w:p w14:paraId="67795C8A" w14:textId="77777777" w:rsidR="003A5134" w:rsidRPr="007C7A40" w:rsidRDefault="003A5134" w:rsidP="00CA63FE">
      <w:pPr>
        <w:pStyle w:val="Standard12pt"/>
        <w:tabs>
          <w:tab w:val="left" w:pos="6521"/>
        </w:tabs>
        <w:rPr>
          <w:sz w:val="22"/>
        </w:rPr>
      </w:pPr>
    </w:p>
    <w:p w14:paraId="543E8A0A" w14:textId="77777777" w:rsidR="003362C2" w:rsidRPr="00477732" w:rsidRDefault="003362C2" w:rsidP="003362C2">
      <w:pPr>
        <w:pStyle w:val="Standard12pt"/>
        <w:jc w:val="right"/>
        <w:rPr>
          <w:b/>
          <w:sz w:val="36"/>
          <w:szCs w:val="36"/>
        </w:rPr>
      </w:pPr>
      <w:r w:rsidRPr="00477732">
        <w:rPr>
          <w:b/>
          <w:sz w:val="36"/>
          <w:szCs w:val="36"/>
        </w:rPr>
        <w:t>Presseinformation</w:t>
      </w:r>
    </w:p>
    <w:p w14:paraId="68A417A3" w14:textId="3CD8A1E2" w:rsidR="00B977E3" w:rsidRDefault="00B977E3" w:rsidP="003362C2">
      <w:pPr>
        <w:pStyle w:val="Standard12pt"/>
        <w:spacing w:line="276" w:lineRule="auto"/>
        <w:jc w:val="right"/>
        <w:rPr>
          <w:sz w:val="22"/>
          <w:szCs w:val="22"/>
        </w:rPr>
      </w:pPr>
      <w:r>
        <w:rPr>
          <w:sz w:val="22"/>
          <w:szCs w:val="22"/>
        </w:rPr>
        <w:tab/>
      </w:r>
      <w:r>
        <w:rPr>
          <w:sz w:val="22"/>
          <w:szCs w:val="22"/>
        </w:rPr>
        <w:tab/>
        <w:t xml:space="preserve">                                                      </w:t>
      </w:r>
      <w:r w:rsidR="007C7A40">
        <w:rPr>
          <w:sz w:val="22"/>
          <w:szCs w:val="22"/>
        </w:rPr>
        <w:t xml:space="preserve">Februar </w:t>
      </w:r>
      <w:r>
        <w:rPr>
          <w:sz w:val="22"/>
          <w:szCs w:val="22"/>
        </w:rPr>
        <w:t>201</w:t>
      </w:r>
      <w:r w:rsidR="007C7A40">
        <w:rPr>
          <w:sz w:val="22"/>
          <w:szCs w:val="22"/>
        </w:rPr>
        <w:t>7</w:t>
      </w:r>
    </w:p>
    <w:p w14:paraId="3BB770B6" w14:textId="77777777" w:rsidR="003362C2" w:rsidRDefault="003362C2" w:rsidP="00B977E3">
      <w:pPr>
        <w:pStyle w:val="Standard12pt"/>
        <w:spacing w:line="276" w:lineRule="auto"/>
        <w:rPr>
          <w:sz w:val="22"/>
          <w:szCs w:val="22"/>
        </w:rPr>
      </w:pPr>
    </w:p>
    <w:p w14:paraId="6272DABC" w14:textId="77777777" w:rsidR="00682E01" w:rsidRDefault="00682E01" w:rsidP="00B977E3">
      <w:pPr>
        <w:pStyle w:val="Standard12pt"/>
        <w:spacing w:line="276" w:lineRule="auto"/>
        <w:rPr>
          <w:sz w:val="22"/>
          <w:szCs w:val="22"/>
        </w:rPr>
      </w:pPr>
    </w:p>
    <w:p w14:paraId="68FFB31E" w14:textId="1E0289F2" w:rsidR="003362C2" w:rsidRPr="00682E01" w:rsidRDefault="00682E01" w:rsidP="00B977E3">
      <w:pPr>
        <w:pStyle w:val="Standard12pt"/>
        <w:spacing w:line="276" w:lineRule="auto"/>
        <w:rPr>
          <w:b/>
          <w:sz w:val="22"/>
          <w:szCs w:val="22"/>
        </w:rPr>
      </w:pPr>
      <w:r w:rsidRPr="00682E01">
        <w:rPr>
          <w:b/>
          <w:bCs/>
          <w:color w:val="000000"/>
          <w:sz w:val="22"/>
          <w:szCs w:val="22"/>
        </w:rPr>
        <w:t>N</w:t>
      </w:r>
      <w:r>
        <w:rPr>
          <w:b/>
          <w:bCs/>
          <w:color w:val="000000"/>
          <w:sz w:val="22"/>
          <w:szCs w:val="22"/>
        </w:rPr>
        <w:t>eu</w:t>
      </w:r>
      <w:r w:rsidRPr="00682E01">
        <w:rPr>
          <w:b/>
          <w:bCs/>
          <w:color w:val="000000"/>
          <w:sz w:val="22"/>
          <w:szCs w:val="22"/>
        </w:rPr>
        <w:t xml:space="preserve"> von Österreichs Familienmarke Nr.1*</w:t>
      </w:r>
      <w:r>
        <w:rPr>
          <w:b/>
          <w:bCs/>
          <w:color w:val="000000"/>
          <w:sz w:val="22"/>
          <w:szCs w:val="22"/>
        </w:rPr>
        <w:t xml:space="preserve">: </w:t>
      </w:r>
      <w:r w:rsidR="003362C2" w:rsidRPr="00682E01">
        <w:rPr>
          <w:b/>
          <w:sz w:val="22"/>
          <w:szCs w:val="22"/>
        </w:rPr>
        <w:t>Glem vital 7 Blüten</w:t>
      </w:r>
    </w:p>
    <w:p w14:paraId="7A2BBC20" w14:textId="77777777" w:rsidR="00B977E3" w:rsidRPr="0027289A" w:rsidRDefault="00B977E3" w:rsidP="00B977E3">
      <w:pPr>
        <w:pStyle w:val="Standard12pt"/>
        <w:rPr>
          <w:b/>
        </w:rPr>
      </w:pPr>
    </w:p>
    <w:p w14:paraId="7ADD17C0" w14:textId="66E850A8" w:rsidR="00B977E3" w:rsidRPr="00590A16" w:rsidRDefault="00B977E3" w:rsidP="00B977E3">
      <w:pPr>
        <w:pStyle w:val="berschrift1"/>
        <w:jc w:val="both"/>
      </w:pPr>
      <w:r>
        <w:t xml:space="preserve">Verwöhnendes Blüten-Öl für </w:t>
      </w:r>
      <w:r w:rsidR="00EB3803">
        <w:t xml:space="preserve">unvergesslich schöne Momente </w:t>
      </w:r>
    </w:p>
    <w:p w14:paraId="0EE511F8" w14:textId="77777777" w:rsidR="00B977E3" w:rsidRPr="00590A16" w:rsidRDefault="00B977E3" w:rsidP="00B977E3">
      <w:pPr>
        <w:pStyle w:val="Standard12pt"/>
      </w:pPr>
    </w:p>
    <w:p w14:paraId="371F1271" w14:textId="18323B61" w:rsidR="006A52F3" w:rsidRDefault="006A52F3" w:rsidP="006A52F3">
      <w:pPr>
        <w:pStyle w:val="Standard12pt"/>
        <w:jc w:val="both"/>
        <w:rPr>
          <w:b/>
          <w:sz w:val="22"/>
        </w:rPr>
      </w:pPr>
      <w:r>
        <w:rPr>
          <w:b/>
          <w:sz w:val="22"/>
        </w:rPr>
        <w:t xml:space="preserve">Beanspruchtes </w:t>
      </w:r>
      <w:r w:rsidR="00B977E3">
        <w:rPr>
          <w:b/>
          <w:sz w:val="22"/>
        </w:rPr>
        <w:t xml:space="preserve">Haar? Viele </w:t>
      </w:r>
      <w:r w:rsidR="003E44C1">
        <w:rPr>
          <w:b/>
          <w:sz w:val="22"/>
        </w:rPr>
        <w:t xml:space="preserve">von uns </w:t>
      </w:r>
      <w:r w:rsidR="00B977E3">
        <w:rPr>
          <w:b/>
          <w:sz w:val="22"/>
        </w:rPr>
        <w:t xml:space="preserve">kennen dieses Problem. Die Haare wirken matt, stumpf, glanzlos und es fehlt ihnen an Kraft und Schwung. </w:t>
      </w:r>
      <w:r>
        <w:rPr>
          <w:b/>
          <w:sz w:val="22"/>
        </w:rPr>
        <w:t xml:space="preserve">Das neue Glem vital 7 Blüten sorgt mit seinem verwöhnenden Blüten-Öl für Tiefenpflege in allen Haarschichten, Geschmeidigkeit und strahlenden Glanz. Das Haar wird regeneriert, ohne zu beschweren. </w:t>
      </w:r>
      <w:r w:rsidR="00D84C95">
        <w:rPr>
          <w:b/>
          <w:sz w:val="22"/>
        </w:rPr>
        <w:t xml:space="preserve">Der Duft sieben ausgewählter Blütenöle, unter anderem von der Bulgarischen Rose, der Bitterorange und der Japanischen Kirsche, sorgt für </w:t>
      </w:r>
      <w:r w:rsidR="00477732">
        <w:rPr>
          <w:b/>
          <w:sz w:val="22"/>
        </w:rPr>
        <w:t xml:space="preserve">unvergesslich schöne Momente. </w:t>
      </w:r>
    </w:p>
    <w:p w14:paraId="1E0EC16C" w14:textId="77777777" w:rsidR="006A52F3" w:rsidRDefault="006A52F3" w:rsidP="00B977E3">
      <w:pPr>
        <w:pStyle w:val="Standard12pt"/>
        <w:jc w:val="both"/>
        <w:rPr>
          <w:b/>
          <w:sz w:val="22"/>
        </w:rPr>
      </w:pPr>
    </w:p>
    <w:p w14:paraId="5E8DDBA1" w14:textId="0F8BF2C9" w:rsidR="006A52F3" w:rsidRDefault="006A52F3" w:rsidP="00B977E3">
      <w:pPr>
        <w:pStyle w:val="Standard12pt"/>
        <w:jc w:val="both"/>
        <w:rPr>
          <w:b/>
          <w:sz w:val="22"/>
        </w:rPr>
      </w:pPr>
      <w:r>
        <w:rPr>
          <w:b/>
          <w:sz w:val="22"/>
        </w:rPr>
        <w:t>Glem vital 7 Blüten ist ab Februar 2017 im Handel erhältlich.</w:t>
      </w:r>
    </w:p>
    <w:p w14:paraId="213A07CF" w14:textId="77777777" w:rsidR="00133F2E" w:rsidRDefault="00133F2E" w:rsidP="00B977E3">
      <w:pPr>
        <w:pStyle w:val="Standard12pt"/>
        <w:jc w:val="both"/>
        <w:rPr>
          <w:b/>
          <w:sz w:val="22"/>
        </w:rPr>
      </w:pPr>
    </w:p>
    <w:p w14:paraId="4F6D0B7B" w14:textId="35455A4A" w:rsidR="00133F2E" w:rsidRPr="003362C2" w:rsidRDefault="003E44C1" w:rsidP="00133F2E">
      <w:pPr>
        <w:pStyle w:val="Standard12pt"/>
        <w:ind w:right="-1"/>
        <w:jc w:val="both"/>
        <w:rPr>
          <w:sz w:val="22"/>
        </w:rPr>
      </w:pPr>
      <w:r>
        <w:rPr>
          <w:b/>
          <w:sz w:val="22"/>
        </w:rPr>
        <w:t>Jeder mit beanspruchtem</w:t>
      </w:r>
      <w:r w:rsidR="00133F2E">
        <w:rPr>
          <w:b/>
          <w:sz w:val="22"/>
        </w:rPr>
        <w:t xml:space="preserve"> Haar kann sich über einen neuen Beauty-Helden freuen: </w:t>
      </w:r>
      <w:r w:rsidR="00A75454">
        <w:rPr>
          <w:sz w:val="22"/>
        </w:rPr>
        <w:t>Die neue Glem vital 7 Blüten Pflegelinie,</w:t>
      </w:r>
      <w:r w:rsidR="00133F2E">
        <w:rPr>
          <w:sz w:val="22"/>
        </w:rPr>
        <w:t xml:space="preserve"> </w:t>
      </w:r>
      <w:r w:rsidR="00A75454">
        <w:rPr>
          <w:sz w:val="22"/>
        </w:rPr>
        <w:t xml:space="preserve">bestehend aus Shampoo, Kurbalsam und 1-Minuten-Pflegekur, </w:t>
      </w:r>
      <w:r w:rsidR="00133F2E">
        <w:rPr>
          <w:sz w:val="22"/>
        </w:rPr>
        <w:t xml:space="preserve">füllt mit dem Intensiv-Kraft-Protein zielgenau verlorene Haarsubstanz auf und stärkt </w:t>
      </w:r>
      <w:r w:rsidR="00133F2E">
        <w:rPr>
          <w:sz w:val="22"/>
        </w:rPr>
        <w:lastRenderedPageBreak/>
        <w:t xml:space="preserve">die </w:t>
      </w:r>
      <w:r w:rsidR="00133F2E" w:rsidRPr="00D84C95">
        <w:rPr>
          <w:sz w:val="22"/>
        </w:rPr>
        <w:t>Schwachstellen des Haares. Einzelne Haarsträhnen werden geglättet und strahlen in neuem Glanz. Das Haar ist bis in die Spitzen gekräftigt und perfekt gepflegt</w:t>
      </w:r>
      <w:r w:rsidR="00133F2E" w:rsidRPr="003362C2">
        <w:rPr>
          <w:sz w:val="22"/>
        </w:rPr>
        <w:t>.</w:t>
      </w:r>
    </w:p>
    <w:p w14:paraId="5A1CAD36" w14:textId="77777777" w:rsidR="00B94B00" w:rsidRDefault="00B94B00" w:rsidP="00133F2E">
      <w:pPr>
        <w:pStyle w:val="Standard12pt"/>
        <w:ind w:right="-1"/>
        <w:jc w:val="both"/>
        <w:rPr>
          <w:b/>
          <w:sz w:val="22"/>
        </w:rPr>
      </w:pPr>
    </w:p>
    <w:p w14:paraId="70176EEA" w14:textId="26111DE7" w:rsidR="00133F2E" w:rsidRDefault="00133F2E" w:rsidP="00133F2E">
      <w:pPr>
        <w:pStyle w:val="Standard12pt"/>
        <w:ind w:right="-1"/>
        <w:jc w:val="both"/>
        <w:rPr>
          <w:sz w:val="22"/>
        </w:rPr>
      </w:pPr>
      <w:r>
        <w:rPr>
          <w:sz w:val="22"/>
        </w:rPr>
        <w:t xml:space="preserve">Die Formel mit </w:t>
      </w:r>
      <w:r w:rsidR="003E44C1">
        <w:rPr>
          <w:sz w:val="22"/>
        </w:rPr>
        <w:t>7</w:t>
      </w:r>
      <w:r>
        <w:rPr>
          <w:sz w:val="22"/>
        </w:rPr>
        <w:t xml:space="preserve"> ausgewählten Blütenölen der </w:t>
      </w:r>
      <w:proofErr w:type="spellStart"/>
      <w:r>
        <w:rPr>
          <w:sz w:val="22"/>
        </w:rPr>
        <w:t>Jasminblüte</w:t>
      </w:r>
      <w:proofErr w:type="spellEnd"/>
      <w:r>
        <w:rPr>
          <w:sz w:val="22"/>
        </w:rPr>
        <w:t xml:space="preserve">, der Pfingstrose, der Bitterorange, der Japanischen Kirsche, der Bulgarischen Rose sowie der Lavendelblüte und der Holunderblüte regeneriert das Haar, ohne zu beschweren. Die Pflegelinie mit wertvollem Blüten-Öl sorgt mit seinem sinnlich angenehmen Blüten-Duft für unvergesslich schöne Momente. </w:t>
      </w:r>
    </w:p>
    <w:p w14:paraId="1F45185C" w14:textId="199479F5" w:rsidR="006A52F3" w:rsidRDefault="006A52F3" w:rsidP="00B977E3">
      <w:pPr>
        <w:pStyle w:val="Standard12pt"/>
        <w:jc w:val="both"/>
        <w:rPr>
          <w:b/>
          <w:sz w:val="22"/>
        </w:rPr>
      </w:pPr>
    </w:p>
    <w:p w14:paraId="15099460" w14:textId="2421672C" w:rsidR="00B977E3" w:rsidRDefault="007C7A40" w:rsidP="00B977E3">
      <w:pPr>
        <w:pStyle w:val="Standard12pt"/>
        <w:ind w:right="-1"/>
        <w:jc w:val="both"/>
        <w:rPr>
          <w:b/>
          <w:sz w:val="22"/>
          <w:szCs w:val="22"/>
        </w:rPr>
      </w:pPr>
      <w:r>
        <w:rPr>
          <w:b/>
          <w:sz w:val="22"/>
          <w:szCs w:val="22"/>
        </w:rPr>
        <w:t>Glem vital</w:t>
      </w:r>
      <w:r w:rsidRPr="00CD4CF1">
        <w:rPr>
          <w:b/>
          <w:sz w:val="22"/>
          <w:szCs w:val="22"/>
        </w:rPr>
        <w:t xml:space="preserve"> </w:t>
      </w:r>
      <w:r w:rsidR="00B977E3">
        <w:rPr>
          <w:b/>
          <w:sz w:val="22"/>
          <w:szCs w:val="22"/>
        </w:rPr>
        <w:t xml:space="preserve">7 </w:t>
      </w:r>
      <w:r>
        <w:rPr>
          <w:b/>
          <w:sz w:val="22"/>
          <w:szCs w:val="22"/>
        </w:rPr>
        <w:t>Blüten</w:t>
      </w:r>
      <w:r w:rsidR="00B977E3">
        <w:rPr>
          <w:b/>
          <w:sz w:val="22"/>
          <w:szCs w:val="22"/>
        </w:rPr>
        <w:t xml:space="preserve"> im Überblick:</w:t>
      </w:r>
    </w:p>
    <w:p w14:paraId="2B8DDEB3" w14:textId="60D90AE4" w:rsidR="00B977E3" w:rsidRPr="00B94B00" w:rsidRDefault="00B977E3" w:rsidP="00B977E3">
      <w:pPr>
        <w:pStyle w:val="Standard12pt"/>
        <w:jc w:val="both"/>
        <w:rPr>
          <w:b/>
          <w:sz w:val="22"/>
          <w:szCs w:val="22"/>
        </w:rPr>
      </w:pPr>
    </w:p>
    <w:p w14:paraId="7CA538DD" w14:textId="179900E1" w:rsidR="00B977E3" w:rsidRPr="00B94B00" w:rsidRDefault="007C7A40" w:rsidP="00B977E3">
      <w:pPr>
        <w:pStyle w:val="Standard12pt"/>
        <w:jc w:val="both"/>
        <w:rPr>
          <w:b/>
          <w:sz w:val="22"/>
          <w:szCs w:val="22"/>
        </w:rPr>
      </w:pPr>
      <w:r w:rsidRPr="00B94B00">
        <w:rPr>
          <w:b/>
          <w:sz w:val="22"/>
          <w:szCs w:val="22"/>
        </w:rPr>
        <w:t xml:space="preserve">Glem vital </w:t>
      </w:r>
      <w:r w:rsidR="00B977E3" w:rsidRPr="00B94B00">
        <w:rPr>
          <w:b/>
          <w:sz w:val="22"/>
          <w:szCs w:val="22"/>
        </w:rPr>
        <w:t xml:space="preserve">7 </w:t>
      </w:r>
      <w:r w:rsidRPr="00B94B00">
        <w:rPr>
          <w:b/>
          <w:sz w:val="22"/>
          <w:szCs w:val="22"/>
        </w:rPr>
        <w:t>Blüten</w:t>
      </w:r>
      <w:r w:rsidR="00B977E3" w:rsidRPr="00B94B00">
        <w:rPr>
          <w:b/>
          <w:sz w:val="22"/>
          <w:szCs w:val="22"/>
        </w:rPr>
        <w:t xml:space="preserve"> </w:t>
      </w:r>
      <w:r w:rsidR="002E4730" w:rsidRPr="00B94B00">
        <w:rPr>
          <w:b/>
          <w:sz w:val="22"/>
          <w:szCs w:val="22"/>
        </w:rPr>
        <w:t>Pflege-</w:t>
      </w:r>
      <w:r w:rsidR="00B977E3" w:rsidRPr="00B94B00">
        <w:rPr>
          <w:b/>
          <w:sz w:val="22"/>
          <w:szCs w:val="22"/>
        </w:rPr>
        <w:t xml:space="preserve">Shampoo, </w:t>
      </w:r>
      <w:r w:rsidR="002B5B0A" w:rsidRPr="00B94B00">
        <w:rPr>
          <w:b/>
          <w:sz w:val="22"/>
          <w:szCs w:val="22"/>
        </w:rPr>
        <w:t>350</w:t>
      </w:r>
      <w:r w:rsidR="00B977E3" w:rsidRPr="00B94B00">
        <w:rPr>
          <w:b/>
          <w:sz w:val="22"/>
          <w:szCs w:val="22"/>
        </w:rPr>
        <w:t xml:space="preserve"> ml, 2,</w:t>
      </w:r>
      <w:r w:rsidR="002B5B0A" w:rsidRPr="00B94B00">
        <w:rPr>
          <w:b/>
          <w:sz w:val="22"/>
          <w:szCs w:val="22"/>
        </w:rPr>
        <w:t>9</w:t>
      </w:r>
      <w:r w:rsidR="00B977E3" w:rsidRPr="00B94B00">
        <w:rPr>
          <w:b/>
          <w:sz w:val="22"/>
          <w:szCs w:val="22"/>
        </w:rPr>
        <w:t>9 Euro (UVP</w:t>
      </w:r>
      <w:r w:rsidRPr="00B94B00">
        <w:rPr>
          <w:b/>
          <w:sz w:val="22"/>
          <w:szCs w:val="22"/>
        </w:rPr>
        <w:t>*</w:t>
      </w:r>
      <w:r w:rsidR="00682E01">
        <w:rPr>
          <w:b/>
          <w:sz w:val="22"/>
          <w:szCs w:val="22"/>
        </w:rPr>
        <w:t>*</w:t>
      </w:r>
      <w:r w:rsidR="00B977E3" w:rsidRPr="00B94B00">
        <w:rPr>
          <w:b/>
          <w:sz w:val="22"/>
          <w:szCs w:val="22"/>
        </w:rPr>
        <w:t>)</w:t>
      </w:r>
    </w:p>
    <w:p w14:paraId="69836D32" w14:textId="6E99D3BD" w:rsidR="00B977E3" w:rsidRDefault="002B5B0A" w:rsidP="00B977E3">
      <w:pPr>
        <w:pStyle w:val="Standard12pt"/>
        <w:jc w:val="both"/>
        <w:rPr>
          <w:sz w:val="22"/>
          <w:szCs w:val="22"/>
        </w:rPr>
      </w:pPr>
      <w:r>
        <w:rPr>
          <w:sz w:val="22"/>
          <w:szCs w:val="22"/>
        </w:rPr>
        <w:t>Tiefenpflege</w:t>
      </w:r>
      <w:r w:rsidR="003362C2">
        <w:rPr>
          <w:sz w:val="22"/>
          <w:szCs w:val="22"/>
        </w:rPr>
        <w:t xml:space="preserve"> </w:t>
      </w:r>
      <w:r w:rsidR="00B977E3">
        <w:rPr>
          <w:sz w:val="22"/>
          <w:szCs w:val="22"/>
        </w:rPr>
        <w:t>und Glanz, ohne zu beschweren.</w:t>
      </w:r>
    </w:p>
    <w:p w14:paraId="2EAFB5A1" w14:textId="77777777" w:rsidR="00B977E3" w:rsidRDefault="00B977E3" w:rsidP="00B977E3">
      <w:pPr>
        <w:pStyle w:val="Standard12pt"/>
        <w:jc w:val="both"/>
        <w:rPr>
          <w:sz w:val="22"/>
          <w:szCs w:val="22"/>
        </w:rPr>
      </w:pPr>
    </w:p>
    <w:p w14:paraId="25D7BA5B" w14:textId="63C36598" w:rsidR="00B977E3" w:rsidRPr="002E4730" w:rsidRDefault="007C7A40" w:rsidP="00B977E3">
      <w:pPr>
        <w:pStyle w:val="Standard12pt"/>
        <w:jc w:val="both"/>
        <w:rPr>
          <w:b/>
          <w:sz w:val="22"/>
          <w:szCs w:val="22"/>
        </w:rPr>
      </w:pPr>
      <w:r w:rsidRPr="00B94B00">
        <w:rPr>
          <w:b/>
          <w:sz w:val="22"/>
          <w:szCs w:val="22"/>
        </w:rPr>
        <w:t xml:space="preserve">Glem vital 7 Blüten </w:t>
      </w:r>
      <w:r w:rsidR="002E4730">
        <w:rPr>
          <w:b/>
          <w:sz w:val="22"/>
          <w:szCs w:val="22"/>
        </w:rPr>
        <w:t>Kurbalsam</w:t>
      </w:r>
      <w:r w:rsidR="00B977E3" w:rsidRPr="002E4730">
        <w:rPr>
          <w:b/>
          <w:sz w:val="22"/>
          <w:szCs w:val="22"/>
        </w:rPr>
        <w:t xml:space="preserve">, </w:t>
      </w:r>
      <w:r w:rsidR="002B5B0A" w:rsidRPr="002E4730">
        <w:rPr>
          <w:b/>
          <w:sz w:val="22"/>
          <w:szCs w:val="22"/>
        </w:rPr>
        <w:t>200</w:t>
      </w:r>
      <w:r w:rsidR="00B977E3" w:rsidRPr="002E4730">
        <w:rPr>
          <w:b/>
          <w:sz w:val="22"/>
          <w:szCs w:val="22"/>
        </w:rPr>
        <w:t xml:space="preserve"> ml, 2,</w:t>
      </w:r>
      <w:r w:rsidR="002B5B0A" w:rsidRPr="002E4730">
        <w:rPr>
          <w:b/>
          <w:sz w:val="22"/>
          <w:szCs w:val="22"/>
        </w:rPr>
        <w:t>9</w:t>
      </w:r>
      <w:r w:rsidR="00B977E3" w:rsidRPr="002E4730">
        <w:rPr>
          <w:b/>
          <w:sz w:val="22"/>
          <w:szCs w:val="22"/>
        </w:rPr>
        <w:t>9 Euro (UVP</w:t>
      </w:r>
      <w:r w:rsidRPr="002E4730">
        <w:rPr>
          <w:b/>
          <w:sz w:val="22"/>
          <w:szCs w:val="22"/>
        </w:rPr>
        <w:t>*</w:t>
      </w:r>
      <w:r w:rsidR="00682E01">
        <w:rPr>
          <w:b/>
          <w:sz w:val="22"/>
          <w:szCs w:val="22"/>
        </w:rPr>
        <w:t>*</w:t>
      </w:r>
      <w:r w:rsidR="00B977E3" w:rsidRPr="002E4730">
        <w:rPr>
          <w:b/>
          <w:sz w:val="22"/>
          <w:szCs w:val="22"/>
        </w:rPr>
        <w:t>)</w:t>
      </w:r>
    </w:p>
    <w:p w14:paraId="6014F8DE" w14:textId="77777777" w:rsidR="00B977E3" w:rsidRDefault="00B977E3" w:rsidP="00B977E3">
      <w:pPr>
        <w:pStyle w:val="Standard12pt"/>
        <w:jc w:val="both"/>
      </w:pPr>
      <w:r>
        <w:rPr>
          <w:sz w:val="22"/>
          <w:szCs w:val="22"/>
        </w:rPr>
        <w:t>Für eine bis zu dreimal bessere Kämmbarkeit. Ohne Silikone.</w:t>
      </w:r>
    </w:p>
    <w:p w14:paraId="1F9C4540" w14:textId="77777777" w:rsidR="00B977E3" w:rsidRDefault="00B977E3" w:rsidP="00B977E3">
      <w:pPr>
        <w:pStyle w:val="Standard12pt"/>
        <w:jc w:val="both"/>
      </w:pPr>
    </w:p>
    <w:p w14:paraId="28AED184" w14:textId="5A1D585A" w:rsidR="00B977E3" w:rsidRDefault="007C7A40" w:rsidP="00B977E3">
      <w:pPr>
        <w:pStyle w:val="Standard12pt"/>
        <w:jc w:val="both"/>
      </w:pPr>
      <w:r w:rsidRPr="007C7A40">
        <w:rPr>
          <w:b/>
          <w:sz w:val="22"/>
          <w:szCs w:val="22"/>
        </w:rPr>
        <w:t xml:space="preserve">Glem vital 7 Blüten- </w:t>
      </w:r>
      <w:r w:rsidR="00B977E3">
        <w:rPr>
          <w:b/>
          <w:sz w:val="22"/>
          <w:szCs w:val="22"/>
        </w:rPr>
        <w:t>1-Minute-Pflege</w:t>
      </w:r>
      <w:r w:rsidR="002E4730">
        <w:rPr>
          <w:b/>
          <w:sz w:val="22"/>
          <w:szCs w:val="22"/>
        </w:rPr>
        <w:t>kur</w:t>
      </w:r>
      <w:r w:rsidR="00B977E3">
        <w:rPr>
          <w:b/>
          <w:sz w:val="22"/>
          <w:szCs w:val="22"/>
        </w:rPr>
        <w:t xml:space="preserve">, 200 ml, </w:t>
      </w:r>
      <w:r w:rsidR="00D47685">
        <w:rPr>
          <w:b/>
          <w:sz w:val="22"/>
          <w:szCs w:val="22"/>
        </w:rPr>
        <w:t>3,99</w:t>
      </w:r>
      <w:r w:rsidR="00B977E3" w:rsidRPr="00BD0E43">
        <w:rPr>
          <w:b/>
          <w:sz w:val="22"/>
          <w:szCs w:val="22"/>
        </w:rPr>
        <w:t xml:space="preserve"> Euro</w:t>
      </w:r>
      <w:r w:rsidR="00B977E3">
        <w:rPr>
          <w:b/>
          <w:sz w:val="22"/>
          <w:szCs w:val="22"/>
        </w:rPr>
        <w:t xml:space="preserve"> (UVP</w:t>
      </w:r>
      <w:r w:rsidR="00682E01">
        <w:rPr>
          <w:b/>
          <w:sz w:val="22"/>
          <w:szCs w:val="22"/>
        </w:rPr>
        <w:t>*</w:t>
      </w:r>
      <w:r>
        <w:rPr>
          <w:b/>
          <w:sz w:val="22"/>
          <w:szCs w:val="22"/>
        </w:rPr>
        <w:t>*</w:t>
      </w:r>
      <w:r w:rsidR="00B977E3">
        <w:rPr>
          <w:b/>
          <w:sz w:val="22"/>
          <w:szCs w:val="22"/>
        </w:rPr>
        <w:t>)</w:t>
      </w:r>
    </w:p>
    <w:p w14:paraId="55A88F2A" w14:textId="32D35042" w:rsidR="00B977E3" w:rsidRPr="00171A88" w:rsidRDefault="00B977E3" w:rsidP="00B977E3">
      <w:pPr>
        <w:pStyle w:val="Standard12pt"/>
        <w:jc w:val="both"/>
        <w:rPr>
          <w:sz w:val="22"/>
          <w:szCs w:val="22"/>
        </w:rPr>
      </w:pPr>
      <w:r>
        <w:rPr>
          <w:sz w:val="22"/>
          <w:szCs w:val="22"/>
        </w:rPr>
        <w:t xml:space="preserve">Wirkt effektiv in nur einer Minute. </w:t>
      </w:r>
      <w:r w:rsidRPr="00171A88">
        <w:rPr>
          <w:sz w:val="22"/>
          <w:szCs w:val="22"/>
        </w:rPr>
        <w:t>Für bis zu 95% weniger Haarbruch</w:t>
      </w:r>
      <w:r w:rsidR="00FD58DA">
        <w:rPr>
          <w:sz w:val="22"/>
          <w:szCs w:val="22"/>
        </w:rPr>
        <w:t>*</w:t>
      </w:r>
      <w:r w:rsidR="00682E01">
        <w:rPr>
          <w:sz w:val="22"/>
          <w:szCs w:val="22"/>
        </w:rPr>
        <w:t>*</w:t>
      </w:r>
      <w:bookmarkStart w:id="0" w:name="_GoBack"/>
      <w:bookmarkEnd w:id="0"/>
      <w:r w:rsidR="003362C2">
        <w:rPr>
          <w:sz w:val="22"/>
          <w:szCs w:val="22"/>
        </w:rPr>
        <w:t>*</w:t>
      </w:r>
      <w:r>
        <w:rPr>
          <w:sz w:val="22"/>
          <w:szCs w:val="22"/>
        </w:rPr>
        <w:t>.</w:t>
      </w:r>
      <w:r w:rsidR="00133F2E">
        <w:rPr>
          <w:sz w:val="22"/>
          <w:szCs w:val="22"/>
        </w:rPr>
        <w:t>Ohne Silikone.</w:t>
      </w:r>
    </w:p>
    <w:p w14:paraId="3B811176" w14:textId="2B9F0609" w:rsidR="003A5134" w:rsidRDefault="003A5134" w:rsidP="003A5134">
      <w:pPr>
        <w:pStyle w:val="Default"/>
        <w:rPr>
          <w:color w:val="auto"/>
        </w:rPr>
      </w:pPr>
    </w:p>
    <w:p w14:paraId="49856A0B" w14:textId="588ABE34" w:rsidR="00D47685" w:rsidRPr="00682E01" w:rsidRDefault="00682E01" w:rsidP="00924922">
      <w:pPr>
        <w:pStyle w:val="Default"/>
        <w:rPr>
          <w:sz w:val="16"/>
          <w:szCs w:val="16"/>
        </w:rPr>
      </w:pPr>
      <w:r w:rsidRPr="00682E01">
        <w:rPr>
          <w:bCs/>
          <w:sz w:val="16"/>
          <w:szCs w:val="16"/>
        </w:rPr>
        <w:t>*Nielsen, Haarpflege, Marktanteil Wert, AT LH+DFH inkl. H/L, 2016</w:t>
      </w:r>
      <w:r w:rsidRPr="00682E01">
        <w:rPr>
          <w:sz w:val="16"/>
          <w:szCs w:val="16"/>
        </w:rPr>
        <w:t> </w:t>
      </w:r>
    </w:p>
    <w:p w14:paraId="74FDBE46" w14:textId="17E708F3" w:rsidR="00A075FB" w:rsidRDefault="00682E01" w:rsidP="00924922">
      <w:pPr>
        <w:pStyle w:val="Default"/>
        <w:rPr>
          <w:sz w:val="16"/>
          <w:szCs w:val="16"/>
        </w:rPr>
      </w:pPr>
      <w:r>
        <w:rPr>
          <w:sz w:val="16"/>
          <w:szCs w:val="16"/>
        </w:rPr>
        <w:t>*</w:t>
      </w:r>
      <w:r w:rsidR="00B422D8">
        <w:rPr>
          <w:sz w:val="16"/>
          <w:szCs w:val="16"/>
        </w:rPr>
        <w:t>*</w:t>
      </w:r>
      <w:r w:rsidR="00F60B62" w:rsidRPr="00F60B62">
        <w:rPr>
          <w:sz w:val="16"/>
          <w:szCs w:val="16"/>
        </w:rPr>
        <w:t>unverbindliche Preisempfehlung</w:t>
      </w:r>
    </w:p>
    <w:p w14:paraId="78600CC5" w14:textId="154F205B" w:rsidR="003362C2" w:rsidRPr="00F60B62" w:rsidRDefault="00682E01" w:rsidP="00924922">
      <w:pPr>
        <w:pStyle w:val="Default"/>
        <w:rPr>
          <w:sz w:val="16"/>
          <w:szCs w:val="16"/>
        </w:rPr>
      </w:pPr>
      <w:r>
        <w:rPr>
          <w:sz w:val="16"/>
          <w:szCs w:val="16"/>
        </w:rPr>
        <w:t>*</w:t>
      </w:r>
      <w:r w:rsidR="003362C2">
        <w:rPr>
          <w:sz w:val="16"/>
          <w:szCs w:val="16"/>
        </w:rPr>
        <w:t>**in Anwendung gemeinsam mit dem Shampoo</w:t>
      </w:r>
    </w:p>
    <w:p w14:paraId="457974F2" w14:textId="44FBC72B" w:rsidR="00A075FB" w:rsidRDefault="00A075FB" w:rsidP="00FC637A">
      <w:pPr>
        <w:pStyle w:val="Standard12pt"/>
        <w:ind w:right="-1"/>
        <w:jc w:val="both"/>
        <w:rPr>
          <w:b/>
          <w:sz w:val="22"/>
        </w:rPr>
      </w:pPr>
    </w:p>
    <w:p w14:paraId="63CB5E5F" w14:textId="77777777" w:rsidR="00044B50" w:rsidRPr="003362C2" w:rsidRDefault="00044B50" w:rsidP="003362C2">
      <w:pPr>
        <w:spacing w:line="300" w:lineRule="atLeast"/>
        <w:jc w:val="both"/>
        <w:outlineLvl w:val="0"/>
        <w:rPr>
          <w:rFonts w:cs="Arial"/>
          <w:szCs w:val="20"/>
        </w:rPr>
      </w:pPr>
      <w:r w:rsidRPr="003362C2">
        <w:rPr>
          <w:rFonts w:cs="Arial"/>
          <w:szCs w:val="20"/>
        </w:rPr>
        <w:t>Verwendete Sammelbezeichnungen wie Konsumenten, Verbraucher, Mitarbeiter, Manager, Kunden, Teilnehmer oder Aktionäre sind als geschlechtsneutral anzusehen. Die Produktnamen sind eingetragene Marken.</w:t>
      </w:r>
    </w:p>
    <w:p w14:paraId="0BF0583A" w14:textId="77777777" w:rsidR="00044B50" w:rsidRPr="003362C2" w:rsidRDefault="00044B50" w:rsidP="003362C2">
      <w:pPr>
        <w:spacing w:line="300" w:lineRule="atLeast"/>
        <w:jc w:val="both"/>
        <w:outlineLvl w:val="0"/>
        <w:rPr>
          <w:szCs w:val="20"/>
        </w:rPr>
      </w:pPr>
    </w:p>
    <w:p w14:paraId="49CCC9BD" w14:textId="7DC29162" w:rsidR="00D73499" w:rsidRPr="003362C2" w:rsidRDefault="00D73499" w:rsidP="003362C2">
      <w:pPr>
        <w:spacing w:line="300" w:lineRule="atLeast"/>
        <w:jc w:val="both"/>
        <w:outlineLvl w:val="0"/>
        <w:rPr>
          <w:szCs w:val="20"/>
          <w:lang w:val="de-AT"/>
        </w:rPr>
      </w:pPr>
      <w:r w:rsidRPr="003362C2">
        <w:rPr>
          <w:szCs w:val="20"/>
          <w:lang w:val="de-AT"/>
        </w:rPr>
        <w:t xml:space="preserve">Fotomaterial finden Sie im Internet unter </w:t>
      </w:r>
      <w:hyperlink r:id="rId10" w:history="1">
        <w:r w:rsidRPr="003362C2">
          <w:rPr>
            <w:rStyle w:val="Hyperlink"/>
            <w:szCs w:val="20"/>
            <w:lang w:val="de-AT"/>
          </w:rPr>
          <w:t>http://news.henkel.at</w:t>
        </w:r>
      </w:hyperlink>
      <w:r w:rsidRPr="003362C2">
        <w:rPr>
          <w:szCs w:val="20"/>
          <w:lang w:val="de-AT"/>
        </w:rPr>
        <w:t xml:space="preserve">, </w:t>
      </w:r>
      <w:r w:rsidRPr="003362C2">
        <w:rPr>
          <w:szCs w:val="20"/>
        </w:rPr>
        <w:t xml:space="preserve">Infos zur Marke </w:t>
      </w:r>
      <w:r w:rsidR="007C7A40" w:rsidRPr="003362C2">
        <w:rPr>
          <w:szCs w:val="20"/>
        </w:rPr>
        <w:t>Glem vital</w:t>
      </w:r>
      <w:r w:rsidRPr="003362C2">
        <w:rPr>
          <w:szCs w:val="20"/>
        </w:rPr>
        <w:t xml:space="preserve"> gibt es unter </w:t>
      </w:r>
      <w:r w:rsidR="007C7A40" w:rsidRPr="003362C2">
        <w:rPr>
          <w:szCs w:val="20"/>
        </w:rPr>
        <w:t>www.glem-vital.schwarzkopf.at</w:t>
      </w:r>
      <w:r w:rsidRPr="003362C2">
        <w:rPr>
          <w:szCs w:val="20"/>
        </w:rPr>
        <w:t>, jene zu Schwarzkopf unter www.schwarzkopf.at und zur Kosmetikbranche (inkl. großem Serviceteil) unter www.kosmetik-transparent.at.</w:t>
      </w:r>
    </w:p>
    <w:p w14:paraId="0A634E60" w14:textId="77777777" w:rsidR="009F206E" w:rsidRPr="003362C2" w:rsidRDefault="009F206E" w:rsidP="003362C2">
      <w:pPr>
        <w:spacing w:line="300" w:lineRule="atLeast"/>
        <w:outlineLvl w:val="0"/>
        <w:rPr>
          <w:szCs w:val="20"/>
          <w:lang w:val="de-AT"/>
        </w:rPr>
      </w:pPr>
    </w:p>
    <w:p w14:paraId="1EC25FEA" w14:textId="77777777" w:rsidR="00A53D08" w:rsidRPr="003362C2" w:rsidRDefault="00A53D08" w:rsidP="003362C2">
      <w:pPr>
        <w:spacing w:line="300" w:lineRule="atLeast"/>
        <w:jc w:val="both"/>
        <w:rPr>
          <w:rFonts w:cs="Arial"/>
          <w:color w:val="000000"/>
          <w:szCs w:val="20"/>
        </w:rPr>
      </w:pPr>
      <w:r w:rsidRPr="003362C2">
        <w:rPr>
          <w:rFonts w:cs="Arial"/>
          <w:color w:val="000000"/>
          <w:szCs w:val="20"/>
        </w:rPr>
        <w:t xml:space="preserve">Die Henkel Central Eastern Europe (CEE) mit Sitz in Wien trägt die Verantwortung für 32 Länder in Mittel- und Osteuropa sowie in der Region Zentralasien-Kaukasus. Das Unternehmen hält eine führende Marktposition in den Geschäftsbereichen </w:t>
      </w:r>
      <w:proofErr w:type="spellStart"/>
      <w:r w:rsidRPr="003362C2">
        <w:rPr>
          <w:rFonts w:cs="Arial"/>
          <w:color w:val="000000"/>
          <w:szCs w:val="20"/>
        </w:rPr>
        <w:t>Laundry</w:t>
      </w:r>
      <w:proofErr w:type="spellEnd"/>
      <w:r w:rsidRPr="003362C2">
        <w:rPr>
          <w:rFonts w:cs="Arial"/>
          <w:color w:val="000000"/>
          <w:szCs w:val="20"/>
        </w:rPr>
        <w:t xml:space="preserve"> &amp; Home Care, </w:t>
      </w:r>
      <w:proofErr w:type="spellStart"/>
      <w:r w:rsidRPr="003362C2">
        <w:rPr>
          <w:rFonts w:cs="Arial"/>
          <w:color w:val="000000"/>
          <w:szCs w:val="20"/>
        </w:rPr>
        <w:t>Adhesive</w:t>
      </w:r>
      <w:proofErr w:type="spellEnd"/>
      <w:r w:rsidRPr="003362C2">
        <w:rPr>
          <w:rFonts w:cs="Arial"/>
          <w:color w:val="000000"/>
          <w:szCs w:val="20"/>
        </w:rPr>
        <w:t xml:space="preserve"> Technologies und Beauty Care. In Österreich gibt es Henkel-Produkte seit 130 Jahren. Am Standort Wien wird seit 1927 produziert. Zu den Top-Marken von Henkel in Österreich zählen Blue Star, </w:t>
      </w:r>
      <w:proofErr w:type="spellStart"/>
      <w:r w:rsidRPr="003362C2">
        <w:rPr>
          <w:rFonts w:cs="Arial"/>
          <w:color w:val="000000"/>
          <w:szCs w:val="20"/>
        </w:rPr>
        <w:t>Cimsec</w:t>
      </w:r>
      <w:proofErr w:type="spellEnd"/>
      <w:r w:rsidRPr="003362C2">
        <w:rPr>
          <w:rFonts w:cs="Arial"/>
          <w:color w:val="000000"/>
          <w:szCs w:val="20"/>
        </w:rPr>
        <w:t xml:space="preserve">, </w:t>
      </w:r>
      <w:proofErr w:type="spellStart"/>
      <w:r w:rsidRPr="003362C2">
        <w:rPr>
          <w:rFonts w:cs="Arial"/>
          <w:color w:val="000000"/>
          <w:szCs w:val="20"/>
        </w:rPr>
        <w:t>Fa</w:t>
      </w:r>
      <w:proofErr w:type="spellEnd"/>
      <w:r w:rsidRPr="003362C2">
        <w:rPr>
          <w:rFonts w:cs="Arial"/>
          <w:color w:val="000000"/>
          <w:szCs w:val="20"/>
        </w:rPr>
        <w:t xml:space="preserve">, Loctite, </w:t>
      </w:r>
      <w:proofErr w:type="spellStart"/>
      <w:r w:rsidRPr="003362C2">
        <w:rPr>
          <w:rFonts w:cs="Arial"/>
          <w:color w:val="000000"/>
          <w:szCs w:val="20"/>
        </w:rPr>
        <w:t>Pattex</w:t>
      </w:r>
      <w:proofErr w:type="spellEnd"/>
      <w:r w:rsidRPr="003362C2">
        <w:rPr>
          <w:rFonts w:cs="Arial"/>
          <w:color w:val="000000"/>
          <w:szCs w:val="20"/>
        </w:rPr>
        <w:t xml:space="preserve">, Persil, Schwarzkopf, </w:t>
      </w:r>
      <w:proofErr w:type="spellStart"/>
      <w:r w:rsidRPr="003362C2">
        <w:rPr>
          <w:rFonts w:cs="Arial"/>
          <w:color w:val="000000"/>
          <w:szCs w:val="20"/>
        </w:rPr>
        <w:t>Somat</w:t>
      </w:r>
      <w:proofErr w:type="spellEnd"/>
      <w:r w:rsidRPr="003362C2">
        <w:rPr>
          <w:rFonts w:cs="Arial"/>
          <w:color w:val="000000"/>
          <w:szCs w:val="20"/>
        </w:rPr>
        <w:t xml:space="preserve"> und </w:t>
      </w:r>
      <w:proofErr w:type="spellStart"/>
      <w:r w:rsidRPr="003362C2">
        <w:rPr>
          <w:rFonts w:cs="Arial"/>
          <w:color w:val="000000"/>
          <w:szCs w:val="20"/>
        </w:rPr>
        <w:t>Syoss</w:t>
      </w:r>
      <w:proofErr w:type="spellEnd"/>
      <w:r w:rsidRPr="003362C2">
        <w:rPr>
          <w:rFonts w:cs="Arial"/>
          <w:color w:val="000000"/>
          <w:szCs w:val="20"/>
        </w:rPr>
        <w:t>.</w:t>
      </w:r>
    </w:p>
    <w:p w14:paraId="21E65FD6" w14:textId="77777777" w:rsidR="00A53D08" w:rsidRPr="003362C2" w:rsidRDefault="00A53D08" w:rsidP="003362C2">
      <w:pPr>
        <w:autoSpaceDE w:val="0"/>
        <w:autoSpaceDN w:val="0"/>
        <w:adjustRightInd w:val="0"/>
        <w:spacing w:line="300" w:lineRule="atLeast"/>
        <w:jc w:val="both"/>
        <w:rPr>
          <w:rFonts w:ascii="ArialMT" w:hAnsi="ArialMT" w:cs="ArialMT"/>
          <w:szCs w:val="20"/>
        </w:rPr>
      </w:pPr>
    </w:p>
    <w:p w14:paraId="14E1AD6A" w14:textId="26BE50D9" w:rsidR="00B94B00" w:rsidRPr="003362C2" w:rsidRDefault="00B94B00" w:rsidP="003362C2">
      <w:pPr>
        <w:spacing w:line="300" w:lineRule="atLeast"/>
        <w:jc w:val="both"/>
        <w:rPr>
          <w:szCs w:val="20"/>
        </w:rPr>
      </w:pPr>
      <w:r w:rsidRPr="003362C2">
        <w:rPr>
          <w:szCs w:val="20"/>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3362C2">
        <w:rPr>
          <w:szCs w:val="20"/>
        </w:rPr>
        <w:t>Adhesive</w:t>
      </w:r>
      <w:proofErr w:type="spellEnd"/>
      <w:r w:rsidRPr="003362C2">
        <w:rPr>
          <w:szCs w:val="20"/>
        </w:rPr>
        <w:t xml:space="preserve"> Technologies globaler Marktführer im Klebstoffbereich. Auch mit den Unternehmensbereichen </w:t>
      </w:r>
      <w:proofErr w:type="spellStart"/>
      <w:r w:rsidRPr="003362C2">
        <w:rPr>
          <w:szCs w:val="20"/>
        </w:rPr>
        <w:t>Laundry</w:t>
      </w:r>
      <w:proofErr w:type="spellEnd"/>
      <w:r w:rsidRPr="003362C2">
        <w:rPr>
          <w:szCs w:val="20"/>
        </w:rPr>
        <w:t xml:space="preserve"> &amp; Home Care und Beauty Care ist das Unternehmen in vielen Märkten und Kategorien führend. Henkel wurde 1876 gegründet und blickt auf eine 140-jährige Erfolgsgeschichte zurück. Im </w:t>
      </w:r>
      <w:r w:rsidRPr="003362C2">
        <w:rPr>
          <w:szCs w:val="20"/>
        </w:rPr>
        <w:lastRenderedPageBreak/>
        <w:t xml:space="preserve">Geschäftsjahr 2015 erzielte Henkel einen Umsatz von 18,1 Mrd. Euro und ein bereinigtes betriebliches Ergebnis von 2,9 Mrd. Euro. Allein die drei Top-Marken Persil, Schwarzkopf und Loctite erzielen dabei einen Umsatz von mehr als 6 Mrd. Euro. Henkel beschäftigt weltweit rund 50.000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t>
      </w:r>
    </w:p>
    <w:p w14:paraId="3751A7B3" w14:textId="77777777" w:rsidR="0018323D" w:rsidRDefault="0018323D" w:rsidP="0018323D">
      <w:pPr>
        <w:spacing w:line="280" w:lineRule="exact"/>
        <w:outlineLvl w:val="0"/>
      </w:pPr>
    </w:p>
    <w:p w14:paraId="529B52EC" w14:textId="77777777" w:rsidR="007037EE" w:rsidRPr="007037EE" w:rsidRDefault="007037EE" w:rsidP="0018323D">
      <w:pPr>
        <w:spacing w:line="280" w:lineRule="exact"/>
        <w:outlineLvl w:val="0"/>
      </w:pPr>
    </w:p>
    <w:p w14:paraId="2BC8F9DB" w14:textId="7BE72C42" w:rsidR="0018323D" w:rsidRDefault="0018323D" w:rsidP="003362C2">
      <w:pPr>
        <w:spacing w:line="240" w:lineRule="auto"/>
        <w:rPr>
          <w:lang w:val="de-AT"/>
        </w:rPr>
      </w:pPr>
      <w:r>
        <w:rPr>
          <w:lang w:val="de-AT"/>
        </w:rPr>
        <w:t>Kontakt</w:t>
      </w:r>
      <w:r>
        <w:rPr>
          <w:lang w:val="de-AT"/>
        </w:rPr>
        <w:tab/>
        <w:t>Mag. Michael Sgiarovello</w:t>
      </w:r>
      <w:r>
        <w:rPr>
          <w:lang w:val="de-AT"/>
        </w:rPr>
        <w:tab/>
      </w:r>
      <w:r w:rsidR="003362C2">
        <w:rPr>
          <w:lang w:val="de-AT"/>
        </w:rPr>
        <w:tab/>
        <w:t xml:space="preserve">   </w:t>
      </w:r>
      <w:r>
        <w:rPr>
          <w:lang w:val="de-AT"/>
        </w:rPr>
        <w:t>Daniela Sykora</w:t>
      </w:r>
    </w:p>
    <w:p w14:paraId="58262365" w14:textId="77777777" w:rsidR="0018323D" w:rsidRDefault="0018323D" w:rsidP="0018323D">
      <w:pPr>
        <w:tabs>
          <w:tab w:val="left" w:pos="1080"/>
          <w:tab w:val="left" w:pos="4500"/>
        </w:tabs>
        <w:rPr>
          <w:lang w:val="de-AT"/>
        </w:rPr>
      </w:pPr>
      <w:r>
        <w:rPr>
          <w:lang w:val="de-AT"/>
        </w:rPr>
        <w:t>Telefon</w:t>
      </w:r>
      <w:r>
        <w:rPr>
          <w:lang w:val="de-AT"/>
        </w:rPr>
        <w:tab/>
        <w:t>+43 (0)1 711 04-2744</w:t>
      </w:r>
      <w:r>
        <w:rPr>
          <w:lang w:val="de-AT"/>
        </w:rPr>
        <w:tab/>
        <w:t>+43 (0)1 711 04-2254</w:t>
      </w:r>
    </w:p>
    <w:p w14:paraId="4A28B58E" w14:textId="77777777" w:rsidR="0018323D" w:rsidRDefault="0018323D" w:rsidP="0018323D">
      <w:pPr>
        <w:tabs>
          <w:tab w:val="left" w:pos="1080"/>
          <w:tab w:val="left" w:pos="4500"/>
        </w:tabs>
        <w:rPr>
          <w:lang w:val="de-AT"/>
        </w:rPr>
      </w:pPr>
      <w:r>
        <w:rPr>
          <w:lang w:val="de-AT"/>
        </w:rPr>
        <w:t>Telefax</w:t>
      </w:r>
      <w:r>
        <w:rPr>
          <w:lang w:val="de-AT"/>
        </w:rPr>
        <w:tab/>
        <w:t>+43 (0)1 711 04-2650</w:t>
      </w:r>
      <w:r>
        <w:rPr>
          <w:lang w:val="de-AT"/>
        </w:rPr>
        <w:tab/>
        <w:t>+43 (0)1 711 04-2650</w:t>
      </w:r>
    </w:p>
    <w:p w14:paraId="16C9D697" w14:textId="77777777" w:rsidR="0018323D" w:rsidRDefault="0018323D" w:rsidP="0018323D">
      <w:pPr>
        <w:tabs>
          <w:tab w:val="left" w:pos="1080"/>
          <w:tab w:val="left" w:pos="4500"/>
        </w:tabs>
        <w:rPr>
          <w:lang w:val="de-AT"/>
        </w:rPr>
      </w:pPr>
      <w:r>
        <w:rPr>
          <w:lang w:val="de-AT"/>
        </w:rPr>
        <w:t>E-Mail</w:t>
      </w:r>
      <w:r>
        <w:rPr>
          <w:lang w:val="de-AT"/>
        </w:rPr>
        <w:tab/>
        <w:t>michael.sgiarovello@henkel.com</w:t>
      </w:r>
      <w:r>
        <w:rPr>
          <w:lang w:val="de-AT"/>
        </w:rPr>
        <w:tab/>
      </w:r>
      <w:hyperlink r:id="rId11" w:history="1">
        <w:r>
          <w:rPr>
            <w:rStyle w:val="Hyperlink"/>
            <w:lang w:val="de-AT"/>
          </w:rPr>
          <w:t>daniela.sykora@henkel.com</w:t>
        </w:r>
      </w:hyperlink>
    </w:p>
    <w:p w14:paraId="583A15B4" w14:textId="77777777" w:rsidR="0018323D" w:rsidRDefault="0018323D" w:rsidP="0018323D">
      <w:pPr>
        <w:pStyle w:val="Standard12pt"/>
        <w:jc w:val="both"/>
      </w:pPr>
    </w:p>
    <w:p w14:paraId="475F72BB" w14:textId="77777777" w:rsidR="00D260A2" w:rsidRDefault="00D260A2" w:rsidP="0018323D">
      <w:pPr>
        <w:pStyle w:val="Standard12pt"/>
        <w:jc w:val="both"/>
      </w:pPr>
    </w:p>
    <w:sectPr w:rsidR="00D260A2" w:rsidSect="00C45D7D">
      <w:headerReference w:type="default" r:id="rId12"/>
      <w:footerReference w:type="default" r:id="rId13"/>
      <w:headerReference w:type="first" r:id="rId14"/>
      <w:footerReference w:type="first" r:id="rId15"/>
      <w:pgSz w:w="11907" w:h="16840" w:code="9"/>
      <w:pgMar w:top="1701" w:right="1417" w:bottom="1985" w:left="1418" w:header="624"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11546" w14:textId="77777777" w:rsidR="006C2C8F" w:rsidRDefault="006C2C8F">
      <w:r>
        <w:separator/>
      </w:r>
    </w:p>
  </w:endnote>
  <w:endnote w:type="continuationSeparator" w:id="0">
    <w:p w14:paraId="4996ECE1" w14:textId="77777777" w:rsidR="006C2C8F" w:rsidRDefault="006C2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BCA21" w14:textId="77777777" w:rsidR="00700BAB" w:rsidRPr="00C24C17" w:rsidRDefault="00700BAB" w:rsidP="00D260A2">
    <w:pPr>
      <w:pStyle w:val="Fuzeile"/>
      <w:tabs>
        <w:tab w:val="clear" w:pos="7083"/>
        <w:tab w:val="clear" w:pos="8640"/>
        <w:tab w:val="right" w:pos="9057"/>
      </w:tabs>
      <w:rPr>
        <w:b w:val="0"/>
        <w:color w:val="auto"/>
        <w:lang w:val="en-US"/>
      </w:rPr>
    </w:pPr>
    <w:r w:rsidRPr="00C24C17">
      <w:rPr>
        <w:color w:val="auto"/>
        <w:lang w:val="en-US"/>
      </w:rPr>
      <w:tab/>
    </w:r>
    <w:proofErr w:type="spellStart"/>
    <w:r w:rsidRPr="00C24C17">
      <w:rPr>
        <w:b w:val="0"/>
        <w:color w:val="auto"/>
        <w:lang w:val="en-US"/>
      </w:rPr>
      <w:t>Seite</w:t>
    </w:r>
    <w:proofErr w:type="spellEnd"/>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6E2983">
      <w:rPr>
        <w:b w:val="0"/>
        <w:noProof/>
        <w:color w:val="auto"/>
        <w:lang w:val="en-US"/>
      </w:rPr>
      <w:t>3</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6E2983">
      <w:rPr>
        <w:b w:val="0"/>
        <w:noProof/>
        <w:color w:val="auto"/>
        <w:lang w:val="en-US"/>
      </w:rPr>
      <w:t>3</w:t>
    </w:r>
    <w:r w:rsidRPr="004F3A2A">
      <w:rPr>
        <w:b w:val="0"/>
        <w:color w:val="aut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70369" w14:textId="77777777" w:rsidR="00700BAB" w:rsidRDefault="00700BAB" w:rsidP="00D302E9">
    <w:pPr>
      <w:pStyle w:val="Fuzeile"/>
      <w:rPr>
        <w:position w:val="6"/>
      </w:rPr>
    </w:pPr>
  </w:p>
  <w:p w14:paraId="15FA7DC8" w14:textId="77777777" w:rsidR="00700BAB" w:rsidRDefault="00700BAB" w:rsidP="00D302E9">
    <w:pPr>
      <w:pStyle w:val="Fuzeile"/>
      <w:rPr>
        <w:b w:val="0"/>
        <w:color w:val="auto"/>
      </w:rPr>
    </w:pPr>
    <w:r>
      <w:rPr>
        <w:noProof/>
        <w:lang w:val="en-US"/>
      </w:rPr>
      <w:drawing>
        <wp:inline distT="0" distB="0" distL="0" distR="0" wp14:anchorId="21A105B1" wp14:editId="3964266D">
          <wp:extent cx="666750" cy="257175"/>
          <wp:effectExtent l="0" t="0" r="0" b="9525"/>
          <wp:docPr id="21" name="Grafik 21" descr="schwarz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warz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Pr>
        <w:position w:val="6"/>
      </w:rPr>
      <w:t xml:space="preserve">    </w:t>
    </w:r>
    <w:r>
      <w:rPr>
        <w:noProof/>
        <w:position w:val="-8"/>
        <w:lang w:val="en-US"/>
      </w:rPr>
      <w:drawing>
        <wp:inline distT="0" distB="0" distL="0" distR="0" wp14:anchorId="5222F63E" wp14:editId="224D8FC7">
          <wp:extent cx="504825" cy="323850"/>
          <wp:effectExtent l="0" t="0" r="9525" b="0"/>
          <wp:docPr id="24" name="Grafik 24" descr="GlemV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emVit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Pr>
        <w:position w:val="-8"/>
      </w:rPr>
      <w:t xml:space="preserve">  </w:t>
    </w:r>
    <w:r>
      <w:rPr>
        <w:noProof/>
        <w:lang w:val="en-US"/>
      </w:rPr>
      <w:drawing>
        <wp:inline distT="0" distB="0" distL="0" distR="0" wp14:anchorId="14918450" wp14:editId="2D8D9B53">
          <wp:extent cx="266700" cy="276225"/>
          <wp:effectExtent l="0" t="0" r="0" b="9525"/>
          <wp:docPr id="26" name="Grafik 26" descr="Logo_Gliss_K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Gliss_Kur"/>
                  <pic:cNvPicPr>
                    <a:picLocks noChangeAspect="1" noChangeArrowheads="1"/>
                  </pic:cNvPicPr>
                </pic:nvPicPr>
                <pic:blipFill>
                  <a:blip r:embed="rId3">
                    <a:extLst>
                      <a:ext uri="{28A0092B-C50C-407E-A947-70E740481C1C}">
                        <a14:useLocalDpi xmlns:a14="http://schemas.microsoft.com/office/drawing/2010/main" val="0"/>
                      </a:ext>
                    </a:extLst>
                  </a:blip>
                  <a:srcRect t="25624"/>
                  <a:stretch>
                    <a:fillRect/>
                  </a:stretch>
                </pic:blipFill>
                <pic:spPr bwMode="auto">
                  <a:xfrm>
                    <a:off x="0" y="0"/>
                    <a:ext cx="266700" cy="276225"/>
                  </a:xfrm>
                  <a:prstGeom prst="rect">
                    <a:avLst/>
                  </a:prstGeom>
                  <a:noFill/>
                  <a:ln>
                    <a:noFill/>
                  </a:ln>
                </pic:spPr>
              </pic:pic>
            </a:graphicData>
          </a:graphic>
        </wp:inline>
      </w:drawing>
    </w:r>
    <w:r>
      <w:rPr>
        <w:position w:val="6"/>
      </w:rPr>
      <w:t xml:space="preserve">   </w:t>
    </w:r>
    <w:r w:rsidRPr="003814B7">
      <w:rPr>
        <w:noProof/>
        <w:position w:val="6"/>
        <w:lang w:val="en-US"/>
      </w:rPr>
      <w:drawing>
        <wp:inline distT="0" distB="0" distL="0" distR="0" wp14:anchorId="2C8C83B7" wp14:editId="25A5BEAD">
          <wp:extent cx="514350" cy="142875"/>
          <wp:effectExtent l="0" t="0" r="0" b="9525"/>
          <wp:docPr id="28" name="Grafik 28"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Syo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142875"/>
                  </a:xfrm>
                  <a:prstGeom prst="rect">
                    <a:avLst/>
                  </a:prstGeom>
                  <a:noFill/>
                  <a:ln>
                    <a:noFill/>
                  </a:ln>
                </pic:spPr>
              </pic:pic>
            </a:graphicData>
          </a:graphic>
        </wp:inline>
      </w:drawing>
    </w:r>
    <w:r>
      <w:rPr>
        <w:position w:val="6"/>
      </w:rPr>
      <w:t xml:space="preserve">  </w:t>
    </w:r>
    <w:r>
      <w:rPr>
        <w:noProof/>
        <w:lang w:val="en-US"/>
      </w:rPr>
      <w:drawing>
        <wp:inline distT="0" distB="0" distL="0" distR="0" wp14:anchorId="6290B95A" wp14:editId="6523AEF9">
          <wp:extent cx="333375" cy="257175"/>
          <wp:effectExtent l="0" t="0" r="9525" b="9525"/>
          <wp:docPr id="32" name="Grafik 32" descr="3WetterT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WetterTaft"/>
                  <pic:cNvPicPr>
                    <a:picLocks noChangeAspect="1" noChangeArrowheads="1"/>
                  </pic:cNvPicPr>
                </pic:nvPicPr>
                <pic:blipFill>
                  <a:blip r:embed="rId5">
                    <a:extLst>
                      <a:ext uri="{28A0092B-C50C-407E-A947-70E740481C1C}">
                        <a14:useLocalDpi xmlns:a14="http://schemas.microsoft.com/office/drawing/2010/main" val="0"/>
                      </a:ext>
                    </a:extLst>
                  </a:blip>
                  <a:srcRect t="26364"/>
                  <a:stretch>
                    <a:fillRect/>
                  </a:stretch>
                </pic:blipFill>
                <pic:spPr bwMode="auto">
                  <a:xfrm>
                    <a:off x="0" y="0"/>
                    <a:ext cx="333375" cy="257175"/>
                  </a:xfrm>
                  <a:prstGeom prst="rect">
                    <a:avLst/>
                  </a:prstGeom>
                  <a:noFill/>
                  <a:ln>
                    <a:noFill/>
                  </a:ln>
                </pic:spPr>
              </pic:pic>
            </a:graphicData>
          </a:graphic>
        </wp:inline>
      </w:drawing>
    </w:r>
    <w:r>
      <w:t xml:space="preserve"> </w:t>
    </w:r>
    <w:r>
      <w:rPr>
        <w:position w:val="6"/>
      </w:rPr>
      <w:t xml:space="preserve">  </w:t>
    </w:r>
    <w:r w:rsidRPr="007067DD">
      <w:rPr>
        <w:noProof/>
        <w:lang w:val="en-US"/>
      </w:rPr>
      <w:drawing>
        <wp:inline distT="0" distB="0" distL="0" distR="0" wp14:anchorId="24FC7B46" wp14:editId="0511E6BA">
          <wp:extent cx="590550" cy="180975"/>
          <wp:effectExtent l="0" t="0" r="0" b="9525"/>
          <wp:docPr id="33" name="Grafik 33" descr="Got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t2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t xml:space="preserve"> </w:t>
    </w:r>
    <w:r>
      <w:rPr>
        <w:position w:val="6"/>
      </w:rPr>
      <w:t xml:space="preserve">  </w:t>
    </w:r>
    <w:r>
      <w:rPr>
        <w:noProof/>
        <w:lang w:val="en-US"/>
      </w:rPr>
      <w:drawing>
        <wp:inline distT="0" distB="0" distL="0" distR="0" wp14:anchorId="1ACD2D30" wp14:editId="4C4B4614">
          <wp:extent cx="207004" cy="292708"/>
          <wp:effectExtent l="0" t="0" r="3175" b="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003" cy="298363"/>
                  </a:xfrm>
                  <a:prstGeom prst="rect">
                    <a:avLst/>
                  </a:prstGeom>
                </pic:spPr>
              </pic:pic>
            </a:graphicData>
          </a:graphic>
        </wp:inline>
      </w:drawing>
    </w:r>
    <w:r>
      <w:rPr>
        <w:position w:val="-10"/>
      </w:rPr>
      <w:t xml:space="preserve">  </w:t>
    </w:r>
    <w:r>
      <w:t xml:space="preserve"> </w:t>
    </w:r>
    <w:r>
      <w:rPr>
        <w:noProof/>
        <w:lang w:val="en-US"/>
      </w:rPr>
      <w:drawing>
        <wp:inline distT="0" distB="0" distL="0" distR="0" wp14:anchorId="7ECC5D94" wp14:editId="012F01B0">
          <wp:extent cx="466725" cy="200025"/>
          <wp:effectExtent l="0" t="0" r="9525" b="9525"/>
          <wp:docPr id="36" name="Grafik 36" descr="Logo_Diadermine_Unterstrich_ohne_An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Diadermine_Unterstrich_ohne_Anschnit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t xml:space="preserve">  </w:t>
    </w:r>
    <w:r>
      <w:rPr>
        <w:position w:val="12"/>
      </w:rPr>
      <w:t xml:space="preserve"> </w:t>
    </w:r>
    <w:r w:rsidRPr="0037091C">
      <w:rPr>
        <w:noProof/>
        <w:lang w:val="en-US"/>
      </w:rPr>
      <w:drawing>
        <wp:inline distT="0" distB="0" distL="0" distR="0" wp14:anchorId="0360676D" wp14:editId="246C73B4">
          <wp:extent cx="476250" cy="171450"/>
          <wp:effectExtent l="0" t="0" r="0" b="0"/>
          <wp:docPr id="37" name="Grafik 37" descr="Logo_Aok_Silbe 201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Aok_Silbe 2010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t xml:space="preserve">   </w:t>
    </w:r>
    <w:r>
      <w:rPr>
        <w:noProof/>
        <w:lang w:val="en-US"/>
      </w:rPr>
      <w:drawing>
        <wp:inline distT="0" distB="0" distL="0" distR="0" wp14:anchorId="6F9F7AB7" wp14:editId="5433B37B">
          <wp:extent cx="723900" cy="155903"/>
          <wp:effectExtent l="0" t="0" r="0" b="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ramed 2in1 (nur Theramed)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0139" cy="176630"/>
                  </a:xfrm>
                  <a:prstGeom prst="rect">
                    <a:avLst/>
                  </a:prstGeom>
                </pic:spPr>
              </pic:pic>
            </a:graphicData>
          </a:graphic>
        </wp:inline>
      </w:drawing>
    </w:r>
  </w:p>
  <w:p w14:paraId="45B822B2" w14:textId="77777777" w:rsidR="00700BAB" w:rsidRDefault="00700BAB" w:rsidP="00AB2C70">
    <w:pPr>
      <w:pStyle w:val="Fuzeile"/>
      <w:tabs>
        <w:tab w:val="left" w:pos="3840"/>
      </w:tabs>
      <w:jc w:val="both"/>
      <w:rPr>
        <w:color w:val="auto"/>
        <w:position w:val="12"/>
      </w:rPr>
    </w:pPr>
    <w:r>
      <w:rPr>
        <w:color w:val="auto"/>
        <w:position w:val="6"/>
      </w:rPr>
      <w:t xml:space="preserve">      </w:t>
    </w:r>
    <w:r>
      <w:rPr>
        <w:color w:val="auto"/>
      </w:rPr>
      <w:t xml:space="preserve">              </w:t>
    </w:r>
    <w:r>
      <w:rPr>
        <w:color w:val="auto"/>
        <w:position w:val="12"/>
      </w:rPr>
      <w:t xml:space="preserve">  </w:t>
    </w:r>
  </w:p>
  <w:p w14:paraId="4417D39E" w14:textId="77777777" w:rsidR="00700BAB" w:rsidRPr="00AC53C0" w:rsidRDefault="00700BAB" w:rsidP="00AA66E2">
    <w:pPr>
      <w:pStyle w:val="Fuzeile"/>
      <w:jc w:val="both"/>
      <w:rPr>
        <w:color w:val="auto"/>
        <w:position w:val="12"/>
      </w:rPr>
    </w:pPr>
  </w:p>
  <w:p w14:paraId="611E1CC7" w14:textId="77777777" w:rsidR="00700BAB" w:rsidRPr="00AC53C0" w:rsidRDefault="00700BAB"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sidR="006E2983">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sidR="006E2983">
      <w:rPr>
        <w:b w:val="0"/>
        <w:noProof/>
        <w:color w:val="auto"/>
      </w:rPr>
      <w:t>3</w:t>
    </w:r>
    <w:r w:rsidRPr="00AC53C0">
      <w:rPr>
        <w:b w:val="0"/>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85110" w14:textId="77777777" w:rsidR="006C2C8F" w:rsidRDefault="006C2C8F">
      <w:r>
        <w:separator/>
      </w:r>
    </w:p>
  </w:footnote>
  <w:footnote w:type="continuationSeparator" w:id="0">
    <w:p w14:paraId="589DBD01" w14:textId="77777777" w:rsidR="006C2C8F" w:rsidRDefault="006C2C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ED615" w14:textId="77777777" w:rsidR="00700BAB" w:rsidRDefault="00700BAB" w:rsidP="00D260A2">
    <w:pPr>
      <w:pStyle w:val="Kopfzeile"/>
      <w:jc w:val="right"/>
    </w:pPr>
    <w:r>
      <w:rPr>
        <w:noProof/>
        <w:lang w:val="en-US"/>
      </w:rPr>
      <mc:AlternateContent>
        <mc:Choice Requires="wpg">
          <w:drawing>
            <wp:anchor distT="0" distB="0" distL="114300" distR="114300" simplePos="0" relativeHeight="251654144" behindDoc="0" locked="0" layoutInCell="1" allowOverlap="1" wp14:anchorId="47B5CB8C" wp14:editId="244E9486">
              <wp:simplePos x="0" y="0"/>
              <wp:positionH relativeFrom="page">
                <wp:posOffset>180340</wp:posOffset>
              </wp:positionH>
              <wp:positionV relativeFrom="page">
                <wp:posOffset>3780790</wp:posOffset>
              </wp:positionV>
              <wp:extent cx="183515" cy="3796030"/>
              <wp:effectExtent l="2540" t="0" r="17145" b="1778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7" name="Line 7"/>
                      <wps:cNvCnPr/>
                      <wps:spPr bwMode="auto">
                        <a:xfrm>
                          <a:off x="0" y="5954"/>
                          <a:ext cx="283" cy="0"/>
                        </a:xfrm>
                        <a:prstGeom prst="line">
                          <a:avLst/>
                        </a:prstGeom>
                        <a:noFill/>
                        <a:ln w="6350">
                          <a:solidFill>
                            <a:srgbClr val="E1000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 name="Line 8"/>
                      <wps:cNvCnPr/>
                      <wps:spPr bwMode="auto">
                        <a:xfrm>
                          <a:off x="0" y="8420"/>
                          <a:ext cx="283" cy="0"/>
                        </a:xfrm>
                        <a:prstGeom prst="line">
                          <a:avLst/>
                        </a:prstGeom>
                        <a:noFill/>
                        <a:ln w="6350">
                          <a:solidFill>
                            <a:srgbClr val="E1000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 name="Line 9"/>
                      <wps:cNvCnPr/>
                      <wps:spPr bwMode="auto">
                        <a:xfrm>
                          <a:off x="0" y="11907"/>
                          <a:ext cx="283" cy="0"/>
                        </a:xfrm>
                        <a:prstGeom prst="line">
                          <a:avLst/>
                        </a:prstGeom>
                        <a:noFill/>
                        <a:ln w="6350">
                          <a:solidFill>
                            <a:srgbClr val="E1000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39D66" id="Group 6" o:spid="_x0000_s1026" style="position:absolute;margin-left:14.2pt;margin-top:297.7pt;width:14.45pt;height:298.9pt;z-index:25165414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">
              <v:line id="Line 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fcMIAAADaAAAADwAAAGRycy9kb3ducmV2LnhtbESPwWrCQBCG74W+wzIFb3VTD1qiq0io&#10;IooHU8XrmB2TYHY2ZNcYfXpXKPQ4M///Dd9k1plKtNS40rKCr34EgjizuuRcwf538fkNwnlkjZVl&#10;UnAnB7Pp+9sEY21vvKM29bkIEHYxKii8r2MpXVaQQde3NXG4nW1j0IexyaVu8BbgppKDKBpKgyWH&#10;DwXWlBSUXdKrCRS7XW8ep6X90Z66JM3S46FNlOp9dPMxiLDz/+G/9korGMFLJWiAn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lfcMIAAADaAAAADwAAAAAAAAAAAAAA&#10;AAChAgAAZHJzL2Rvd25yZXYueG1sUEsFBgAAAAAEAAQA+QAAAJADAAAAAA==&#10;" strokecolor="#e1000f" strokeweight=".5pt"/>
              <v:line id="Line 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LAsMAAADaAAAADwAAAGRycy9kb3ducmV2LnhtbESPQWvCQBCF7wX/wzKCt2ZjD1JSV5Gg&#10;RZQeGi29TrNjEszOhuwa0/76zqHQ45v35pt5y/XoWjVQHxrPBuZJCoq49LbhysD5tHt8BhUissXW&#10;Mxn4pgDr1eRhiZn1d36noYiVEgiHDA3UMXaZ1qGsyWFIfEcs3sX3DqPIvtK2x7vAXauf0nShHTYs&#10;F2rsKK+pvBY3JxT/djj+fL36rY005kVZfH4MuTGz6bh5ASWz+B/+295bA/KrVJEa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2ywLDAAAA2gAAAA8AAAAAAAAAAAAA&#10;AAAAoQIAAGRycy9kb3ducmV2LnhtbFBLBQYAAAAABAAEAPkAAACRAwAAAAA=&#10;" strokecolor="#e1000f" strokeweight=".5pt"/>
              <v:line id="Line 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umcIAAADaAAAADwAAAGRycy9kb3ducmV2LnhtbESPwWrCQBCG74W+wzIFb3VTD2Kjq0io&#10;IooHU8XrmB2TYHY2ZNcYfXpXKPQ4M///Dd9k1plKtNS40rKCr34EgjizuuRcwf538TkC4Tyyxsoy&#10;KbiTg9n0/W2CsbY33lGb+lwECLsYFRTe17GULivIoOvbmjjczrYx6MPY5FI3eAtwU8lBFA2lwZLD&#10;hwJrSgrKLunVBIrdrjeP09L+aE9dkmbp8dAmSvU+uvkYRNj5//Bfe6UVfMNLJWiAn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pumcIAAADaAAAADwAAAAAAAAAAAAAA&#10;AAChAgAAZHJzL2Rvd25yZXYueG1sUEsFBgAAAAAEAAQA+QAAAJADAAAAAA==&#10;" strokecolor="#e1000f"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80DA2" w14:textId="6E8C411C" w:rsidR="00700BAB" w:rsidRDefault="00B94B00" w:rsidP="00D260A2">
    <w:pPr>
      <w:pStyle w:val="Kopfzeile"/>
      <w:tabs>
        <w:tab w:val="clear" w:pos="8640"/>
      </w:tabs>
      <w:spacing w:line="420" w:lineRule="atLeast"/>
      <w:jc w:val="right"/>
      <w:rPr>
        <w:b/>
        <w:bCs/>
        <w:sz w:val="36"/>
        <w:szCs w:val="36"/>
      </w:rPr>
    </w:pPr>
    <w:r>
      <w:rPr>
        <w:b/>
        <w:bCs/>
        <w:noProof/>
        <w:sz w:val="36"/>
        <w:szCs w:val="36"/>
        <w:lang w:val="en-US"/>
      </w:rPr>
      <w:drawing>
        <wp:anchor distT="0" distB="0" distL="114300" distR="114300" simplePos="0" relativeHeight="251659264" behindDoc="0" locked="0" layoutInCell="1" allowOverlap="1" wp14:anchorId="01290B99" wp14:editId="5BCCD6BC">
          <wp:simplePos x="0" y="0"/>
          <wp:positionH relativeFrom="margin">
            <wp:posOffset>2026285</wp:posOffset>
          </wp:positionH>
          <wp:positionV relativeFrom="topMargin">
            <wp:posOffset>358140</wp:posOffset>
          </wp:positionV>
          <wp:extent cx="1513840" cy="647700"/>
          <wp:effectExtent l="0" t="0" r="0" b="0"/>
          <wp:wrapSquare wrapText="bothSides"/>
          <wp:docPr id="13" name="Bild 7"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FEAB4" w14:textId="73D5DD00" w:rsidR="00700BAB" w:rsidRDefault="00700BAB" w:rsidP="00D260A2">
    <w:pPr>
      <w:pStyle w:val="Kopfzeile"/>
      <w:tabs>
        <w:tab w:val="clear" w:pos="8640"/>
      </w:tabs>
      <w:spacing w:line="420" w:lineRule="atLeast"/>
      <w:jc w:val="right"/>
      <w:rPr>
        <w:b/>
        <w:bCs/>
        <w:sz w:val="36"/>
        <w:szCs w:val="36"/>
      </w:rPr>
    </w:pPr>
  </w:p>
  <w:p w14:paraId="1DABAFC5" w14:textId="672B91AD" w:rsidR="00700BAB" w:rsidRDefault="00700BAB" w:rsidP="00D260A2">
    <w:pPr>
      <w:pStyle w:val="Kopfzeile"/>
      <w:tabs>
        <w:tab w:val="clear" w:pos="8640"/>
      </w:tabs>
      <w:spacing w:line="420" w:lineRule="atLeast"/>
      <w:jc w:val="right"/>
      <w:rPr>
        <w:b/>
        <w:bCs/>
        <w:sz w:val="36"/>
        <w:szCs w:val="36"/>
      </w:rPr>
    </w:pPr>
  </w:p>
  <w:p w14:paraId="5E82CAC4" w14:textId="1C0F7CB4" w:rsidR="00700BAB" w:rsidRDefault="00700BAB" w:rsidP="00D260A2">
    <w:pPr>
      <w:pStyle w:val="Kopfzeile"/>
      <w:tabs>
        <w:tab w:val="clear" w:pos="8640"/>
      </w:tabs>
      <w:spacing w:line="420" w:lineRule="atLeast"/>
      <w:jc w:val="right"/>
      <w:rPr>
        <w:b/>
        <w:bCs/>
        <w:sz w:val="36"/>
        <w:szCs w:val="36"/>
      </w:rPr>
    </w:pPr>
  </w:p>
  <w:p w14:paraId="5AA9B5DD" w14:textId="177E87E8" w:rsidR="00700BAB" w:rsidRDefault="00700BAB" w:rsidP="00D260A2">
    <w:pPr>
      <w:pStyle w:val="Kopfzeile"/>
      <w:tabs>
        <w:tab w:val="clear" w:pos="8640"/>
      </w:tabs>
      <w:spacing w:line="420" w:lineRule="atLeast"/>
      <w:jc w:val="right"/>
      <w:rPr>
        <w:b/>
        <w:bCs/>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F6CB5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1267A8"/>
    <w:multiLevelType w:val="hybridMultilevel"/>
    <w:tmpl w:val="A4D4F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EE6BF3"/>
    <w:multiLevelType w:val="hybridMultilevel"/>
    <w:tmpl w:val="10B0B1E6"/>
    <w:lvl w:ilvl="0" w:tplc="629C72BC">
      <w:start w:val="1"/>
      <w:numFmt w:val="bullet"/>
      <w:lvlText w:val="•"/>
      <w:lvlJc w:val="left"/>
      <w:pPr>
        <w:tabs>
          <w:tab w:val="num" w:pos="720"/>
        </w:tabs>
        <w:ind w:left="720" w:hanging="360"/>
      </w:pPr>
      <w:rPr>
        <w:rFonts w:ascii="Arial" w:hAnsi="Arial" w:hint="default"/>
      </w:rPr>
    </w:lvl>
    <w:lvl w:ilvl="1" w:tplc="FF0C23A8" w:tentative="1">
      <w:start w:val="1"/>
      <w:numFmt w:val="bullet"/>
      <w:lvlText w:val="•"/>
      <w:lvlJc w:val="left"/>
      <w:pPr>
        <w:tabs>
          <w:tab w:val="num" w:pos="1440"/>
        </w:tabs>
        <w:ind w:left="1440" w:hanging="360"/>
      </w:pPr>
      <w:rPr>
        <w:rFonts w:ascii="Arial" w:hAnsi="Arial" w:hint="default"/>
      </w:rPr>
    </w:lvl>
    <w:lvl w:ilvl="2" w:tplc="422058A2" w:tentative="1">
      <w:start w:val="1"/>
      <w:numFmt w:val="bullet"/>
      <w:lvlText w:val="•"/>
      <w:lvlJc w:val="left"/>
      <w:pPr>
        <w:tabs>
          <w:tab w:val="num" w:pos="2160"/>
        </w:tabs>
        <w:ind w:left="2160" w:hanging="360"/>
      </w:pPr>
      <w:rPr>
        <w:rFonts w:ascii="Arial" w:hAnsi="Arial" w:hint="default"/>
      </w:rPr>
    </w:lvl>
    <w:lvl w:ilvl="3" w:tplc="CD62E20C" w:tentative="1">
      <w:start w:val="1"/>
      <w:numFmt w:val="bullet"/>
      <w:lvlText w:val="•"/>
      <w:lvlJc w:val="left"/>
      <w:pPr>
        <w:tabs>
          <w:tab w:val="num" w:pos="2880"/>
        </w:tabs>
        <w:ind w:left="2880" w:hanging="360"/>
      </w:pPr>
      <w:rPr>
        <w:rFonts w:ascii="Arial" w:hAnsi="Arial" w:hint="default"/>
      </w:rPr>
    </w:lvl>
    <w:lvl w:ilvl="4" w:tplc="ABB267FC" w:tentative="1">
      <w:start w:val="1"/>
      <w:numFmt w:val="bullet"/>
      <w:lvlText w:val="•"/>
      <w:lvlJc w:val="left"/>
      <w:pPr>
        <w:tabs>
          <w:tab w:val="num" w:pos="3600"/>
        </w:tabs>
        <w:ind w:left="3600" w:hanging="360"/>
      </w:pPr>
      <w:rPr>
        <w:rFonts w:ascii="Arial" w:hAnsi="Arial" w:hint="default"/>
      </w:rPr>
    </w:lvl>
    <w:lvl w:ilvl="5" w:tplc="8486896C" w:tentative="1">
      <w:start w:val="1"/>
      <w:numFmt w:val="bullet"/>
      <w:lvlText w:val="•"/>
      <w:lvlJc w:val="left"/>
      <w:pPr>
        <w:tabs>
          <w:tab w:val="num" w:pos="4320"/>
        </w:tabs>
        <w:ind w:left="4320" w:hanging="360"/>
      </w:pPr>
      <w:rPr>
        <w:rFonts w:ascii="Arial" w:hAnsi="Arial" w:hint="default"/>
      </w:rPr>
    </w:lvl>
    <w:lvl w:ilvl="6" w:tplc="9D3EB916" w:tentative="1">
      <w:start w:val="1"/>
      <w:numFmt w:val="bullet"/>
      <w:lvlText w:val="•"/>
      <w:lvlJc w:val="left"/>
      <w:pPr>
        <w:tabs>
          <w:tab w:val="num" w:pos="5040"/>
        </w:tabs>
        <w:ind w:left="5040" w:hanging="360"/>
      </w:pPr>
      <w:rPr>
        <w:rFonts w:ascii="Arial" w:hAnsi="Arial" w:hint="default"/>
      </w:rPr>
    </w:lvl>
    <w:lvl w:ilvl="7" w:tplc="025AB960" w:tentative="1">
      <w:start w:val="1"/>
      <w:numFmt w:val="bullet"/>
      <w:lvlText w:val="•"/>
      <w:lvlJc w:val="left"/>
      <w:pPr>
        <w:tabs>
          <w:tab w:val="num" w:pos="5760"/>
        </w:tabs>
        <w:ind w:left="5760" w:hanging="360"/>
      </w:pPr>
      <w:rPr>
        <w:rFonts w:ascii="Arial" w:hAnsi="Arial" w:hint="default"/>
      </w:rPr>
    </w:lvl>
    <w:lvl w:ilvl="8" w:tplc="4138891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1F5B2E"/>
    <w:multiLevelType w:val="hybridMultilevel"/>
    <w:tmpl w:val="0520E9CA"/>
    <w:lvl w:ilvl="0" w:tplc="85B4AC6C">
      <w:start w:val="1"/>
      <w:numFmt w:val="bullet"/>
      <w:lvlText w:val="•"/>
      <w:lvlJc w:val="left"/>
      <w:pPr>
        <w:tabs>
          <w:tab w:val="num" w:pos="720"/>
        </w:tabs>
        <w:ind w:left="720" w:hanging="360"/>
      </w:pPr>
      <w:rPr>
        <w:rFonts w:ascii="Arial" w:hAnsi="Arial" w:hint="default"/>
      </w:rPr>
    </w:lvl>
    <w:lvl w:ilvl="1" w:tplc="3EDCFFC2">
      <w:start w:val="1"/>
      <w:numFmt w:val="bullet"/>
      <w:lvlText w:val="•"/>
      <w:lvlJc w:val="left"/>
      <w:pPr>
        <w:tabs>
          <w:tab w:val="num" w:pos="1440"/>
        </w:tabs>
        <w:ind w:left="1440" w:hanging="360"/>
      </w:pPr>
      <w:rPr>
        <w:rFonts w:ascii="Arial" w:hAnsi="Arial" w:hint="default"/>
      </w:rPr>
    </w:lvl>
    <w:lvl w:ilvl="2" w:tplc="56881B30">
      <w:numFmt w:val="none"/>
      <w:lvlText w:val=""/>
      <w:lvlJc w:val="left"/>
      <w:pPr>
        <w:tabs>
          <w:tab w:val="num" w:pos="360"/>
        </w:tabs>
      </w:pPr>
    </w:lvl>
    <w:lvl w:ilvl="3" w:tplc="4D2C1014" w:tentative="1">
      <w:start w:val="1"/>
      <w:numFmt w:val="bullet"/>
      <w:lvlText w:val="•"/>
      <w:lvlJc w:val="left"/>
      <w:pPr>
        <w:tabs>
          <w:tab w:val="num" w:pos="2880"/>
        </w:tabs>
        <w:ind w:left="2880" w:hanging="360"/>
      </w:pPr>
      <w:rPr>
        <w:rFonts w:ascii="Arial" w:hAnsi="Arial" w:hint="default"/>
      </w:rPr>
    </w:lvl>
    <w:lvl w:ilvl="4" w:tplc="23167054" w:tentative="1">
      <w:start w:val="1"/>
      <w:numFmt w:val="bullet"/>
      <w:lvlText w:val="•"/>
      <w:lvlJc w:val="left"/>
      <w:pPr>
        <w:tabs>
          <w:tab w:val="num" w:pos="3600"/>
        </w:tabs>
        <w:ind w:left="3600" w:hanging="360"/>
      </w:pPr>
      <w:rPr>
        <w:rFonts w:ascii="Arial" w:hAnsi="Arial" w:hint="default"/>
      </w:rPr>
    </w:lvl>
    <w:lvl w:ilvl="5" w:tplc="CDDC19F8" w:tentative="1">
      <w:start w:val="1"/>
      <w:numFmt w:val="bullet"/>
      <w:lvlText w:val="•"/>
      <w:lvlJc w:val="left"/>
      <w:pPr>
        <w:tabs>
          <w:tab w:val="num" w:pos="4320"/>
        </w:tabs>
        <w:ind w:left="4320" w:hanging="360"/>
      </w:pPr>
      <w:rPr>
        <w:rFonts w:ascii="Arial" w:hAnsi="Arial" w:hint="default"/>
      </w:rPr>
    </w:lvl>
    <w:lvl w:ilvl="6" w:tplc="9D9ABD46" w:tentative="1">
      <w:start w:val="1"/>
      <w:numFmt w:val="bullet"/>
      <w:lvlText w:val="•"/>
      <w:lvlJc w:val="left"/>
      <w:pPr>
        <w:tabs>
          <w:tab w:val="num" w:pos="5040"/>
        </w:tabs>
        <w:ind w:left="5040" w:hanging="360"/>
      </w:pPr>
      <w:rPr>
        <w:rFonts w:ascii="Arial" w:hAnsi="Arial" w:hint="default"/>
      </w:rPr>
    </w:lvl>
    <w:lvl w:ilvl="7" w:tplc="BC743860" w:tentative="1">
      <w:start w:val="1"/>
      <w:numFmt w:val="bullet"/>
      <w:lvlText w:val="•"/>
      <w:lvlJc w:val="left"/>
      <w:pPr>
        <w:tabs>
          <w:tab w:val="num" w:pos="5760"/>
        </w:tabs>
        <w:ind w:left="5760" w:hanging="360"/>
      </w:pPr>
      <w:rPr>
        <w:rFonts w:ascii="Arial" w:hAnsi="Arial" w:hint="default"/>
      </w:rPr>
    </w:lvl>
    <w:lvl w:ilvl="8" w:tplc="1D127B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C55601"/>
    <w:multiLevelType w:val="hybridMultilevel"/>
    <w:tmpl w:val="3942FE94"/>
    <w:lvl w:ilvl="0" w:tplc="192054C0">
      <w:start w:val="1"/>
      <w:numFmt w:val="bullet"/>
      <w:lvlText w:val="•"/>
      <w:lvlJc w:val="left"/>
      <w:pPr>
        <w:tabs>
          <w:tab w:val="num" w:pos="720"/>
        </w:tabs>
        <w:ind w:left="720" w:hanging="360"/>
      </w:pPr>
      <w:rPr>
        <w:rFonts w:ascii="Arial" w:hAnsi="Arial" w:hint="default"/>
      </w:rPr>
    </w:lvl>
    <w:lvl w:ilvl="1" w:tplc="B508891C">
      <w:start w:val="1"/>
      <w:numFmt w:val="bullet"/>
      <w:lvlText w:val="•"/>
      <w:lvlJc w:val="left"/>
      <w:pPr>
        <w:tabs>
          <w:tab w:val="num" w:pos="1440"/>
        </w:tabs>
        <w:ind w:left="1440" w:hanging="360"/>
      </w:pPr>
      <w:rPr>
        <w:rFonts w:ascii="Arial" w:hAnsi="Arial" w:hint="default"/>
      </w:rPr>
    </w:lvl>
    <w:lvl w:ilvl="2" w:tplc="66AEA65C" w:tentative="1">
      <w:start w:val="1"/>
      <w:numFmt w:val="bullet"/>
      <w:lvlText w:val="•"/>
      <w:lvlJc w:val="left"/>
      <w:pPr>
        <w:tabs>
          <w:tab w:val="num" w:pos="2160"/>
        </w:tabs>
        <w:ind w:left="2160" w:hanging="360"/>
      </w:pPr>
      <w:rPr>
        <w:rFonts w:ascii="Arial" w:hAnsi="Arial" w:hint="default"/>
      </w:rPr>
    </w:lvl>
    <w:lvl w:ilvl="3" w:tplc="A19A1B80" w:tentative="1">
      <w:start w:val="1"/>
      <w:numFmt w:val="bullet"/>
      <w:lvlText w:val="•"/>
      <w:lvlJc w:val="left"/>
      <w:pPr>
        <w:tabs>
          <w:tab w:val="num" w:pos="2880"/>
        </w:tabs>
        <w:ind w:left="2880" w:hanging="360"/>
      </w:pPr>
      <w:rPr>
        <w:rFonts w:ascii="Arial" w:hAnsi="Arial" w:hint="default"/>
      </w:rPr>
    </w:lvl>
    <w:lvl w:ilvl="4" w:tplc="41223BEE" w:tentative="1">
      <w:start w:val="1"/>
      <w:numFmt w:val="bullet"/>
      <w:lvlText w:val="•"/>
      <w:lvlJc w:val="left"/>
      <w:pPr>
        <w:tabs>
          <w:tab w:val="num" w:pos="3600"/>
        </w:tabs>
        <w:ind w:left="3600" w:hanging="360"/>
      </w:pPr>
      <w:rPr>
        <w:rFonts w:ascii="Arial" w:hAnsi="Arial" w:hint="default"/>
      </w:rPr>
    </w:lvl>
    <w:lvl w:ilvl="5" w:tplc="895E77A4" w:tentative="1">
      <w:start w:val="1"/>
      <w:numFmt w:val="bullet"/>
      <w:lvlText w:val="•"/>
      <w:lvlJc w:val="left"/>
      <w:pPr>
        <w:tabs>
          <w:tab w:val="num" w:pos="4320"/>
        </w:tabs>
        <w:ind w:left="4320" w:hanging="360"/>
      </w:pPr>
      <w:rPr>
        <w:rFonts w:ascii="Arial" w:hAnsi="Arial" w:hint="default"/>
      </w:rPr>
    </w:lvl>
    <w:lvl w:ilvl="6" w:tplc="41AE1408" w:tentative="1">
      <w:start w:val="1"/>
      <w:numFmt w:val="bullet"/>
      <w:lvlText w:val="•"/>
      <w:lvlJc w:val="left"/>
      <w:pPr>
        <w:tabs>
          <w:tab w:val="num" w:pos="5040"/>
        </w:tabs>
        <w:ind w:left="5040" w:hanging="360"/>
      </w:pPr>
      <w:rPr>
        <w:rFonts w:ascii="Arial" w:hAnsi="Arial" w:hint="default"/>
      </w:rPr>
    </w:lvl>
    <w:lvl w:ilvl="7" w:tplc="F11EB95E" w:tentative="1">
      <w:start w:val="1"/>
      <w:numFmt w:val="bullet"/>
      <w:lvlText w:val="•"/>
      <w:lvlJc w:val="left"/>
      <w:pPr>
        <w:tabs>
          <w:tab w:val="num" w:pos="5760"/>
        </w:tabs>
        <w:ind w:left="5760" w:hanging="360"/>
      </w:pPr>
      <w:rPr>
        <w:rFonts w:ascii="Arial" w:hAnsi="Arial" w:hint="default"/>
      </w:rPr>
    </w:lvl>
    <w:lvl w:ilvl="8" w:tplc="E6EC9C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D367C9"/>
    <w:multiLevelType w:val="hybridMultilevel"/>
    <w:tmpl w:val="A022E068"/>
    <w:lvl w:ilvl="0" w:tplc="7A0CA9C0">
      <w:start w:val="1"/>
      <w:numFmt w:val="bullet"/>
      <w:lvlText w:val="•"/>
      <w:lvlJc w:val="left"/>
      <w:pPr>
        <w:tabs>
          <w:tab w:val="num" w:pos="720"/>
        </w:tabs>
        <w:ind w:left="720" w:hanging="360"/>
      </w:pPr>
      <w:rPr>
        <w:rFonts w:ascii="Arial" w:hAnsi="Arial" w:hint="default"/>
      </w:rPr>
    </w:lvl>
    <w:lvl w:ilvl="1" w:tplc="A2EEEF24" w:tentative="1">
      <w:start w:val="1"/>
      <w:numFmt w:val="bullet"/>
      <w:lvlText w:val="•"/>
      <w:lvlJc w:val="left"/>
      <w:pPr>
        <w:tabs>
          <w:tab w:val="num" w:pos="1440"/>
        </w:tabs>
        <w:ind w:left="1440" w:hanging="360"/>
      </w:pPr>
      <w:rPr>
        <w:rFonts w:ascii="Arial" w:hAnsi="Arial" w:hint="default"/>
      </w:rPr>
    </w:lvl>
    <w:lvl w:ilvl="2" w:tplc="FB128A52" w:tentative="1">
      <w:start w:val="1"/>
      <w:numFmt w:val="bullet"/>
      <w:lvlText w:val="•"/>
      <w:lvlJc w:val="left"/>
      <w:pPr>
        <w:tabs>
          <w:tab w:val="num" w:pos="2160"/>
        </w:tabs>
        <w:ind w:left="2160" w:hanging="360"/>
      </w:pPr>
      <w:rPr>
        <w:rFonts w:ascii="Arial" w:hAnsi="Arial" w:hint="default"/>
      </w:rPr>
    </w:lvl>
    <w:lvl w:ilvl="3" w:tplc="F32200E0" w:tentative="1">
      <w:start w:val="1"/>
      <w:numFmt w:val="bullet"/>
      <w:lvlText w:val="•"/>
      <w:lvlJc w:val="left"/>
      <w:pPr>
        <w:tabs>
          <w:tab w:val="num" w:pos="2880"/>
        </w:tabs>
        <w:ind w:left="2880" w:hanging="360"/>
      </w:pPr>
      <w:rPr>
        <w:rFonts w:ascii="Arial" w:hAnsi="Arial" w:hint="default"/>
      </w:rPr>
    </w:lvl>
    <w:lvl w:ilvl="4" w:tplc="F34685F6" w:tentative="1">
      <w:start w:val="1"/>
      <w:numFmt w:val="bullet"/>
      <w:lvlText w:val="•"/>
      <w:lvlJc w:val="left"/>
      <w:pPr>
        <w:tabs>
          <w:tab w:val="num" w:pos="3600"/>
        </w:tabs>
        <w:ind w:left="3600" w:hanging="360"/>
      </w:pPr>
      <w:rPr>
        <w:rFonts w:ascii="Arial" w:hAnsi="Arial" w:hint="default"/>
      </w:rPr>
    </w:lvl>
    <w:lvl w:ilvl="5" w:tplc="B4C0B730" w:tentative="1">
      <w:start w:val="1"/>
      <w:numFmt w:val="bullet"/>
      <w:lvlText w:val="•"/>
      <w:lvlJc w:val="left"/>
      <w:pPr>
        <w:tabs>
          <w:tab w:val="num" w:pos="4320"/>
        </w:tabs>
        <w:ind w:left="4320" w:hanging="360"/>
      </w:pPr>
      <w:rPr>
        <w:rFonts w:ascii="Arial" w:hAnsi="Arial" w:hint="default"/>
      </w:rPr>
    </w:lvl>
    <w:lvl w:ilvl="6" w:tplc="47D2CA88" w:tentative="1">
      <w:start w:val="1"/>
      <w:numFmt w:val="bullet"/>
      <w:lvlText w:val="•"/>
      <w:lvlJc w:val="left"/>
      <w:pPr>
        <w:tabs>
          <w:tab w:val="num" w:pos="5040"/>
        </w:tabs>
        <w:ind w:left="5040" w:hanging="360"/>
      </w:pPr>
      <w:rPr>
        <w:rFonts w:ascii="Arial" w:hAnsi="Arial" w:hint="default"/>
      </w:rPr>
    </w:lvl>
    <w:lvl w:ilvl="7" w:tplc="7E8C34EC" w:tentative="1">
      <w:start w:val="1"/>
      <w:numFmt w:val="bullet"/>
      <w:lvlText w:val="•"/>
      <w:lvlJc w:val="left"/>
      <w:pPr>
        <w:tabs>
          <w:tab w:val="num" w:pos="5760"/>
        </w:tabs>
        <w:ind w:left="5760" w:hanging="360"/>
      </w:pPr>
      <w:rPr>
        <w:rFonts w:ascii="Arial" w:hAnsi="Arial" w:hint="default"/>
      </w:rPr>
    </w:lvl>
    <w:lvl w:ilvl="8" w:tplc="B0F67CF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7B96018"/>
    <w:multiLevelType w:val="hybridMultilevel"/>
    <w:tmpl w:val="94669CC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A40B42"/>
    <w:multiLevelType w:val="hybridMultilevel"/>
    <w:tmpl w:val="4356C264"/>
    <w:lvl w:ilvl="0" w:tplc="2BD84DF2">
      <w:start w:val="1"/>
      <w:numFmt w:val="bullet"/>
      <w:lvlText w:val=""/>
      <w:lvlJc w:val="left"/>
      <w:pPr>
        <w:tabs>
          <w:tab w:val="num" w:pos="720"/>
        </w:tabs>
        <w:ind w:left="720" w:hanging="360"/>
      </w:pPr>
      <w:rPr>
        <w:rFonts w:ascii="Wingdings" w:hAnsi="Wingdings" w:hint="default"/>
      </w:rPr>
    </w:lvl>
    <w:lvl w:ilvl="1" w:tplc="90B26B26" w:tentative="1">
      <w:start w:val="1"/>
      <w:numFmt w:val="bullet"/>
      <w:lvlText w:val=""/>
      <w:lvlJc w:val="left"/>
      <w:pPr>
        <w:tabs>
          <w:tab w:val="num" w:pos="1440"/>
        </w:tabs>
        <w:ind w:left="1440" w:hanging="360"/>
      </w:pPr>
      <w:rPr>
        <w:rFonts w:ascii="Wingdings" w:hAnsi="Wingdings" w:hint="default"/>
      </w:rPr>
    </w:lvl>
    <w:lvl w:ilvl="2" w:tplc="F9C813C6" w:tentative="1">
      <w:start w:val="1"/>
      <w:numFmt w:val="bullet"/>
      <w:lvlText w:val=""/>
      <w:lvlJc w:val="left"/>
      <w:pPr>
        <w:tabs>
          <w:tab w:val="num" w:pos="2160"/>
        </w:tabs>
        <w:ind w:left="2160" w:hanging="360"/>
      </w:pPr>
      <w:rPr>
        <w:rFonts w:ascii="Wingdings" w:hAnsi="Wingdings" w:hint="default"/>
      </w:rPr>
    </w:lvl>
    <w:lvl w:ilvl="3" w:tplc="F22E80D4" w:tentative="1">
      <w:start w:val="1"/>
      <w:numFmt w:val="bullet"/>
      <w:lvlText w:val=""/>
      <w:lvlJc w:val="left"/>
      <w:pPr>
        <w:tabs>
          <w:tab w:val="num" w:pos="2880"/>
        </w:tabs>
        <w:ind w:left="2880" w:hanging="360"/>
      </w:pPr>
      <w:rPr>
        <w:rFonts w:ascii="Wingdings" w:hAnsi="Wingdings" w:hint="default"/>
      </w:rPr>
    </w:lvl>
    <w:lvl w:ilvl="4" w:tplc="B516A1C4" w:tentative="1">
      <w:start w:val="1"/>
      <w:numFmt w:val="bullet"/>
      <w:lvlText w:val=""/>
      <w:lvlJc w:val="left"/>
      <w:pPr>
        <w:tabs>
          <w:tab w:val="num" w:pos="3600"/>
        </w:tabs>
        <w:ind w:left="3600" w:hanging="360"/>
      </w:pPr>
      <w:rPr>
        <w:rFonts w:ascii="Wingdings" w:hAnsi="Wingdings" w:hint="default"/>
      </w:rPr>
    </w:lvl>
    <w:lvl w:ilvl="5" w:tplc="6686B74A" w:tentative="1">
      <w:start w:val="1"/>
      <w:numFmt w:val="bullet"/>
      <w:lvlText w:val=""/>
      <w:lvlJc w:val="left"/>
      <w:pPr>
        <w:tabs>
          <w:tab w:val="num" w:pos="4320"/>
        </w:tabs>
        <w:ind w:left="4320" w:hanging="360"/>
      </w:pPr>
      <w:rPr>
        <w:rFonts w:ascii="Wingdings" w:hAnsi="Wingdings" w:hint="default"/>
      </w:rPr>
    </w:lvl>
    <w:lvl w:ilvl="6" w:tplc="3B9E7A7C" w:tentative="1">
      <w:start w:val="1"/>
      <w:numFmt w:val="bullet"/>
      <w:lvlText w:val=""/>
      <w:lvlJc w:val="left"/>
      <w:pPr>
        <w:tabs>
          <w:tab w:val="num" w:pos="5040"/>
        </w:tabs>
        <w:ind w:left="5040" w:hanging="360"/>
      </w:pPr>
      <w:rPr>
        <w:rFonts w:ascii="Wingdings" w:hAnsi="Wingdings" w:hint="default"/>
      </w:rPr>
    </w:lvl>
    <w:lvl w:ilvl="7" w:tplc="7D8C074C" w:tentative="1">
      <w:start w:val="1"/>
      <w:numFmt w:val="bullet"/>
      <w:lvlText w:val=""/>
      <w:lvlJc w:val="left"/>
      <w:pPr>
        <w:tabs>
          <w:tab w:val="num" w:pos="5760"/>
        </w:tabs>
        <w:ind w:left="5760" w:hanging="360"/>
      </w:pPr>
      <w:rPr>
        <w:rFonts w:ascii="Wingdings" w:hAnsi="Wingdings" w:hint="default"/>
      </w:rPr>
    </w:lvl>
    <w:lvl w:ilvl="8" w:tplc="65B0A4C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1E64FB"/>
    <w:multiLevelType w:val="hybridMultilevel"/>
    <w:tmpl w:val="73FAC08E"/>
    <w:lvl w:ilvl="0" w:tplc="8EAE22A8">
      <w:start w:val="1"/>
      <w:numFmt w:val="bullet"/>
      <w:lvlText w:val="•"/>
      <w:lvlJc w:val="left"/>
      <w:pPr>
        <w:tabs>
          <w:tab w:val="num" w:pos="720"/>
        </w:tabs>
        <w:ind w:left="720" w:hanging="360"/>
      </w:pPr>
      <w:rPr>
        <w:rFonts w:ascii="Arial" w:hAnsi="Arial" w:hint="default"/>
      </w:rPr>
    </w:lvl>
    <w:lvl w:ilvl="1" w:tplc="CCD0E1CE">
      <w:start w:val="1"/>
      <w:numFmt w:val="bullet"/>
      <w:lvlText w:val="•"/>
      <w:lvlJc w:val="left"/>
      <w:pPr>
        <w:tabs>
          <w:tab w:val="num" w:pos="1440"/>
        </w:tabs>
        <w:ind w:left="1440" w:hanging="360"/>
      </w:pPr>
      <w:rPr>
        <w:rFonts w:ascii="Arial" w:hAnsi="Arial" w:hint="default"/>
      </w:rPr>
    </w:lvl>
    <w:lvl w:ilvl="2" w:tplc="47E22DF6" w:tentative="1">
      <w:start w:val="1"/>
      <w:numFmt w:val="bullet"/>
      <w:lvlText w:val="•"/>
      <w:lvlJc w:val="left"/>
      <w:pPr>
        <w:tabs>
          <w:tab w:val="num" w:pos="2160"/>
        </w:tabs>
        <w:ind w:left="2160" w:hanging="360"/>
      </w:pPr>
      <w:rPr>
        <w:rFonts w:ascii="Arial" w:hAnsi="Arial" w:hint="default"/>
      </w:rPr>
    </w:lvl>
    <w:lvl w:ilvl="3" w:tplc="921019A0" w:tentative="1">
      <w:start w:val="1"/>
      <w:numFmt w:val="bullet"/>
      <w:lvlText w:val="•"/>
      <w:lvlJc w:val="left"/>
      <w:pPr>
        <w:tabs>
          <w:tab w:val="num" w:pos="2880"/>
        </w:tabs>
        <w:ind w:left="2880" w:hanging="360"/>
      </w:pPr>
      <w:rPr>
        <w:rFonts w:ascii="Arial" w:hAnsi="Arial" w:hint="default"/>
      </w:rPr>
    </w:lvl>
    <w:lvl w:ilvl="4" w:tplc="76BC8F9A" w:tentative="1">
      <w:start w:val="1"/>
      <w:numFmt w:val="bullet"/>
      <w:lvlText w:val="•"/>
      <w:lvlJc w:val="left"/>
      <w:pPr>
        <w:tabs>
          <w:tab w:val="num" w:pos="3600"/>
        </w:tabs>
        <w:ind w:left="3600" w:hanging="360"/>
      </w:pPr>
      <w:rPr>
        <w:rFonts w:ascii="Arial" w:hAnsi="Arial" w:hint="default"/>
      </w:rPr>
    </w:lvl>
    <w:lvl w:ilvl="5" w:tplc="8F6C87D6" w:tentative="1">
      <w:start w:val="1"/>
      <w:numFmt w:val="bullet"/>
      <w:lvlText w:val="•"/>
      <w:lvlJc w:val="left"/>
      <w:pPr>
        <w:tabs>
          <w:tab w:val="num" w:pos="4320"/>
        </w:tabs>
        <w:ind w:left="4320" w:hanging="360"/>
      </w:pPr>
      <w:rPr>
        <w:rFonts w:ascii="Arial" w:hAnsi="Arial" w:hint="default"/>
      </w:rPr>
    </w:lvl>
    <w:lvl w:ilvl="6" w:tplc="B4A0E980" w:tentative="1">
      <w:start w:val="1"/>
      <w:numFmt w:val="bullet"/>
      <w:lvlText w:val="•"/>
      <w:lvlJc w:val="left"/>
      <w:pPr>
        <w:tabs>
          <w:tab w:val="num" w:pos="5040"/>
        </w:tabs>
        <w:ind w:left="5040" w:hanging="360"/>
      </w:pPr>
      <w:rPr>
        <w:rFonts w:ascii="Arial" w:hAnsi="Arial" w:hint="default"/>
      </w:rPr>
    </w:lvl>
    <w:lvl w:ilvl="7" w:tplc="7D9A140C" w:tentative="1">
      <w:start w:val="1"/>
      <w:numFmt w:val="bullet"/>
      <w:lvlText w:val="•"/>
      <w:lvlJc w:val="left"/>
      <w:pPr>
        <w:tabs>
          <w:tab w:val="num" w:pos="5760"/>
        </w:tabs>
        <w:ind w:left="5760" w:hanging="360"/>
      </w:pPr>
      <w:rPr>
        <w:rFonts w:ascii="Arial" w:hAnsi="Arial" w:hint="default"/>
      </w:rPr>
    </w:lvl>
    <w:lvl w:ilvl="8" w:tplc="917A75A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8F10C87"/>
    <w:multiLevelType w:val="hybridMultilevel"/>
    <w:tmpl w:val="7EE82674"/>
    <w:lvl w:ilvl="0" w:tplc="AC42E564">
      <w:start w:val="1"/>
      <w:numFmt w:val="bullet"/>
      <w:lvlText w:val="•"/>
      <w:lvlJc w:val="left"/>
      <w:pPr>
        <w:tabs>
          <w:tab w:val="num" w:pos="720"/>
        </w:tabs>
        <w:ind w:left="720" w:hanging="360"/>
      </w:pPr>
      <w:rPr>
        <w:rFonts w:ascii="Arial" w:hAnsi="Arial" w:hint="default"/>
      </w:rPr>
    </w:lvl>
    <w:lvl w:ilvl="1" w:tplc="E6805156" w:tentative="1">
      <w:start w:val="1"/>
      <w:numFmt w:val="bullet"/>
      <w:lvlText w:val="•"/>
      <w:lvlJc w:val="left"/>
      <w:pPr>
        <w:tabs>
          <w:tab w:val="num" w:pos="1440"/>
        </w:tabs>
        <w:ind w:left="1440" w:hanging="360"/>
      </w:pPr>
      <w:rPr>
        <w:rFonts w:ascii="Arial" w:hAnsi="Arial" w:hint="default"/>
      </w:rPr>
    </w:lvl>
    <w:lvl w:ilvl="2" w:tplc="A986F502" w:tentative="1">
      <w:start w:val="1"/>
      <w:numFmt w:val="bullet"/>
      <w:lvlText w:val="•"/>
      <w:lvlJc w:val="left"/>
      <w:pPr>
        <w:tabs>
          <w:tab w:val="num" w:pos="2160"/>
        </w:tabs>
        <w:ind w:left="2160" w:hanging="360"/>
      </w:pPr>
      <w:rPr>
        <w:rFonts w:ascii="Arial" w:hAnsi="Arial" w:hint="default"/>
      </w:rPr>
    </w:lvl>
    <w:lvl w:ilvl="3" w:tplc="157A65C2" w:tentative="1">
      <w:start w:val="1"/>
      <w:numFmt w:val="bullet"/>
      <w:lvlText w:val="•"/>
      <w:lvlJc w:val="left"/>
      <w:pPr>
        <w:tabs>
          <w:tab w:val="num" w:pos="2880"/>
        </w:tabs>
        <w:ind w:left="2880" w:hanging="360"/>
      </w:pPr>
      <w:rPr>
        <w:rFonts w:ascii="Arial" w:hAnsi="Arial" w:hint="default"/>
      </w:rPr>
    </w:lvl>
    <w:lvl w:ilvl="4" w:tplc="4A24C358" w:tentative="1">
      <w:start w:val="1"/>
      <w:numFmt w:val="bullet"/>
      <w:lvlText w:val="•"/>
      <w:lvlJc w:val="left"/>
      <w:pPr>
        <w:tabs>
          <w:tab w:val="num" w:pos="3600"/>
        </w:tabs>
        <w:ind w:left="3600" w:hanging="360"/>
      </w:pPr>
      <w:rPr>
        <w:rFonts w:ascii="Arial" w:hAnsi="Arial" w:hint="default"/>
      </w:rPr>
    </w:lvl>
    <w:lvl w:ilvl="5" w:tplc="ABFA151C" w:tentative="1">
      <w:start w:val="1"/>
      <w:numFmt w:val="bullet"/>
      <w:lvlText w:val="•"/>
      <w:lvlJc w:val="left"/>
      <w:pPr>
        <w:tabs>
          <w:tab w:val="num" w:pos="4320"/>
        </w:tabs>
        <w:ind w:left="4320" w:hanging="360"/>
      </w:pPr>
      <w:rPr>
        <w:rFonts w:ascii="Arial" w:hAnsi="Arial" w:hint="default"/>
      </w:rPr>
    </w:lvl>
    <w:lvl w:ilvl="6" w:tplc="250A55D8" w:tentative="1">
      <w:start w:val="1"/>
      <w:numFmt w:val="bullet"/>
      <w:lvlText w:val="•"/>
      <w:lvlJc w:val="left"/>
      <w:pPr>
        <w:tabs>
          <w:tab w:val="num" w:pos="5040"/>
        </w:tabs>
        <w:ind w:left="5040" w:hanging="360"/>
      </w:pPr>
      <w:rPr>
        <w:rFonts w:ascii="Arial" w:hAnsi="Arial" w:hint="default"/>
      </w:rPr>
    </w:lvl>
    <w:lvl w:ilvl="7" w:tplc="AE64BB7E" w:tentative="1">
      <w:start w:val="1"/>
      <w:numFmt w:val="bullet"/>
      <w:lvlText w:val="•"/>
      <w:lvlJc w:val="left"/>
      <w:pPr>
        <w:tabs>
          <w:tab w:val="num" w:pos="5760"/>
        </w:tabs>
        <w:ind w:left="5760" w:hanging="360"/>
      </w:pPr>
      <w:rPr>
        <w:rFonts w:ascii="Arial" w:hAnsi="Arial" w:hint="default"/>
      </w:rPr>
    </w:lvl>
    <w:lvl w:ilvl="8" w:tplc="89B2FF0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AC12274"/>
    <w:multiLevelType w:val="hybridMultilevel"/>
    <w:tmpl w:val="DAD003B8"/>
    <w:lvl w:ilvl="0" w:tplc="173A7578">
      <w:start w:val="1"/>
      <w:numFmt w:val="bullet"/>
      <w:lvlText w:val="•"/>
      <w:lvlJc w:val="left"/>
      <w:pPr>
        <w:tabs>
          <w:tab w:val="num" w:pos="720"/>
        </w:tabs>
        <w:ind w:left="720" w:hanging="360"/>
      </w:pPr>
      <w:rPr>
        <w:rFonts w:ascii="Arial" w:hAnsi="Arial" w:hint="default"/>
      </w:rPr>
    </w:lvl>
    <w:lvl w:ilvl="1" w:tplc="047A0D7A">
      <w:start w:val="1"/>
      <w:numFmt w:val="bullet"/>
      <w:lvlText w:val="•"/>
      <w:lvlJc w:val="left"/>
      <w:pPr>
        <w:tabs>
          <w:tab w:val="num" w:pos="1440"/>
        </w:tabs>
        <w:ind w:left="1440" w:hanging="360"/>
      </w:pPr>
      <w:rPr>
        <w:rFonts w:ascii="Arial" w:hAnsi="Arial" w:hint="default"/>
      </w:rPr>
    </w:lvl>
    <w:lvl w:ilvl="2" w:tplc="8806F1D0" w:tentative="1">
      <w:start w:val="1"/>
      <w:numFmt w:val="bullet"/>
      <w:lvlText w:val="•"/>
      <w:lvlJc w:val="left"/>
      <w:pPr>
        <w:tabs>
          <w:tab w:val="num" w:pos="2160"/>
        </w:tabs>
        <w:ind w:left="2160" w:hanging="360"/>
      </w:pPr>
      <w:rPr>
        <w:rFonts w:ascii="Arial" w:hAnsi="Arial" w:hint="default"/>
      </w:rPr>
    </w:lvl>
    <w:lvl w:ilvl="3" w:tplc="6344C19A">
      <w:numFmt w:val="none"/>
      <w:lvlText w:val=""/>
      <w:lvlJc w:val="left"/>
      <w:pPr>
        <w:tabs>
          <w:tab w:val="num" w:pos="360"/>
        </w:tabs>
      </w:pPr>
    </w:lvl>
    <w:lvl w:ilvl="4" w:tplc="E4B45D66" w:tentative="1">
      <w:start w:val="1"/>
      <w:numFmt w:val="bullet"/>
      <w:lvlText w:val="•"/>
      <w:lvlJc w:val="left"/>
      <w:pPr>
        <w:tabs>
          <w:tab w:val="num" w:pos="3600"/>
        </w:tabs>
        <w:ind w:left="3600" w:hanging="360"/>
      </w:pPr>
      <w:rPr>
        <w:rFonts w:ascii="Arial" w:hAnsi="Arial" w:hint="default"/>
      </w:rPr>
    </w:lvl>
    <w:lvl w:ilvl="5" w:tplc="72DCDCF0" w:tentative="1">
      <w:start w:val="1"/>
      <w:numFmt w:val="bullet"/>
      <w:lvlText w:val="•"/>
      <w:lvlJc w:val="left"/>
      <w:pPr>
        <w:tabs>
          <w:tab w:val="num" w:pos="4320"/>
        </w:tabs>
        <w:ind w:left="4320" w:hanging="360"/>
      </w:pPr>
      <w:rPr>
        <w:rFonts w:ascii="Arial" w:hAnsi="Arial" w:hint="default"/>
      </w:rPr>
    </w:lvl>
    <w:lvl w:ilvl="6" w:tplc="7AE28F74" w:tentative="1">
      <w:start w:val="1"/>
      <w:numFmt w:val="bullet"/>
      <w:lvlText w:val="•"/>
      <w:lvlJc w:val="left"/>
      <w:pPr>
        <w:tabs>
          <w:tab w:val="num" w:pos="5040"/>
        </w:tabs>
        <w:ind w:left="5040" w:hanging="360"/>
      </w:pPr>
      <w:rPr>
        <w:rFonts w:ascii="Arial" w:hAnsi="Arial" w:hint="default"/>
      </w:rPr>
    </w:lvl>
    <w:lvl w:ilvl="7" w:tplc="C8BC8EAC" w:tentative="1">
      <w:start w:val="1"/>
      <w:numFmt w:val="bullet"/>
      <w:lvlText w:val="•"/>
      <w:lvlJc w:val="left"/>
      <w:pPr>
        <w:tabs>
          <w:tab w:val="num" w:pos="5760"/>
        </w:tabs>
        <w:ind w:left="5760" w:hanging="360"/>
      </w:pPr>
      <w:rPr>
        <w:rFonts w:ascii="Arial" w:hAnsi="Arial" w:hint="default"/>
      </w:rPr>
    </w:lvl>
    <w:lvl w:ilvl="8" w:tplc="C886451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 w:numId="4">
    <w:abstractNumId w:val="7"/>
  </w:num>
  <w:num w:numId="5">
    <w:abstractNumId w:val="10"/>
  </w:num>
  <w:num w:numId="6">
    <w:abstractNumId w:val="9"/>
  </w:num>
  <w:num w:numId="7">
    <w:abstractNumId w:val="8"/>
  </w:num>
  <w:num w:numId="8">
    <w:abstractNumId w:val="11"/>
  </w:num>
  <w:num w:numId="9">
    <w:abstractNumId w:val="4"/>
  </w:num>
  <w:num w:numId="10">
    <w:abstractNumId w:val="5"/>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de-AT"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32769">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0A2"/>
    <w:rsid w:val="00001524"/>
    <w:rsid w:val="000034C9"/>
    <w:rsid w:val="0000400E"/>
    <w:rsid w:val="00005281"/>
    <w:rsid w:val="000072BF"/>
    <w:rsid w:val="0001146A"/>
    <w:rsid w:val="00011D1E"/>
    <w:rsid w:val="00012423"/>
    <w:rsid w:val="00013EC6"/>
    <w:rsid w:val="0001442C"/>
    <w:rsid w:val="0001458E"/>
    <w:rsid w:val="000179D3"/>
    <w:rsid w:val="00023607"/>
    <w:rsid w:val="00023FE9"/>
    <w:rsid w:val="00030CFB"/>
    <w:rsid w:val="00034166"/>
    <w:rsid w:val="000350AA"/>
    <w:rsid w:val="000415F5"/>
    <w:rsid w:val="0004294D"/>
    <w:rsid w:val="000448CD"/>
    <w:rsid w:val="00044B50"/>
    <w:rsid w:val="0005116E"/>
    <w:rsid w:val="00061D77"/>
    <w:rsid w:val="000623EC"/>
    <w:rsid w:val="00065931"/>
    <w:rsid w:val="00067D92"/>
    <w:rsid w:val="00071EBB"/>
    <w:rsid w:val="00072A4F"/>
    <w:rsid w:val="0008276C"/>
    <w:rsid w:val="00086C04"/>
    <w:rsid w:val="00091370"/>
    <w:rsid w:val="00091A25"/>
    <w:rsid w:val="000A03E2"/>
    <w:rsid w:val="000A04DD"/>
    <w:rsid w:val="000A1725"/>
    <w:rsid w:val="000A1B77"/>
    <w:rsid w:val="000A3A80"/>
    <w:rsid w:val="000B204A"/>
    <w:rsid w:val="000B309B"/>
    <w:rsid w:val="000B5702"/>
    <w:rsid w:val="000B7055"/>
    <w:rsid w:val="000C036B"/>
    <w:rsid w:val="000C50EE"/>
    <w:rsid w:val="000C6070"/>
    <w:rsid w:val="000D00BD"/>
    <w:rsid w:val="000D309A"/>
    <w:rsid w:val="000D7A98"/>
    <w:rsid w:val="000E370B"/>
    <w:rsid w:val="000E6084"/>
    <w:rsid w:val="000E75C0"/>
    <w:rsid w:val="000F0D17"/>
    <w:rsid w:val="0010044B"/>
    <w:rsid w:val="00107722"/>
    <w:rsid w:val="00112DD4"/>
    <w:rsid w:val="00115B48"/>
    <w:rsid w:val="00123965"/>
    <w:rsid w:val="001263BD"/>
    <w:rsid w:val="00132F20"/>
    <w:rsid w:val="0013305B"/>
    <w:rsid w:val="00133F2E"/>
    <w:rsid w:val="00140B9C"/>
    <w:rsid w:val="001454FD"/>
    <w:rsid w:val="00150E54"/>
    <w:rsid w:val="00152B66"/>
    <w:rsid w:val="001532C3"/>
    <w:rsid w:val="00156422"/>
    <w:rsid w:val="0016625C"/>
    <w:rsid w:val="001728CC"/>
    <w:rsid w:val="001729EA"/>
    <w:rsid w:val="001734A2"/>
    <w:rsid w:val="00173706"/>
    <w:rsid w:val="00175DF9"/>
    <w:rsid w:val="00175E9F"/>
    <w:rsid w:val="001806E8"/>
    <w:rsid w:val="0018323D"/>
    <w:rsid w:val="001846C0"/>
    <w:rsid w:val="00184AF9"/>
    <w:rsid w:val="0018691F"/>
    <w:rsid w:val="00193E0E"/>
    <w:rsid w:val="00193E90"/>
    <w:rsid w:val="001950B9"/>
    <w:rsid w:val="001B7145"/>
    <w:rsid w:val="001C13F3"/>
    <w:rsid w:val="001C7B81"/>
    <w:rsid w:val="001D059E"/>
    <w:rsid w:val="001D16DF"/>
    <w:rsid w:val="001D25A3"/>
    <w:rsid w:val="001D5677"/>
    <w:rsid w:val="001D5711"/>
    <w:rsid w:val="001D57B8"/>
    <w:rsid w:val="001E6D05"/>
    <w:rsid w:val="001F745D"/>
    <w:rsid w:val="002054A1"/>
    <w:rsid w:val="00207420"/>
    <w:rsid w:val="00207939"/>
    <w:rsid w:val="002117C7"/>
    <w:rsid w:val="00217193"/>
    <w:rsid w:val="00217769"/>
    <w:rsid w:val="002210A4"/>
    <w:rsid w:val="00223508"/>
    <w:rsid w:val="00236FBE"/>
    <w:rsid w:val="002373B9"/>
    <w:rsid w:val="00241544"/>
    <w:rsid w:val="00246650"/>
    <w:rsid w:val="00252917"/>
    <w:rsid w:val="00256CEF"/>
    <w:rsid w:val="00263BE9"/>
    <w:rsid w:val="00266EAE"/>
    <w:rsid w:val="00273A93"/>
    <w:rsid w:val="00274015"/>
    <w:rsid w:val="0027542E"/>
    <w:rsid w:val="00281BC9"/>
    <w:rsid w:val="00282001"/>
    <w:rsid w:val="0028486D"/>
    <w:rsid w:val="00284B69"/>
    <w:rsid w:val="00293322"/>
    <w:rsid w:val="00293395"/>
    <w:rsid w:val="00293980"/>
    <w:rsid w:val="002A109C"/>
    <w:rsid w:val="002A3090"/>
    <w:rsid w:val="002B4774"/>
    <w:rsid w:val="002B5B0A"/>
    <w:rsid w:val="002B75B3"/>
    <w:rsid w:val="002C5A37"/>
    <w:rsid w:val="002D14A0"/>
    <w:rsid w:val="002D1541"/>
    <w:rsid w:val="002D1F01"/>
    <w:rsid w:val="002E0CEA"/>
    <w:rsid w:val="002E4730"/>
    <w:rsid w:val="002E7BFC"/>
    <w:rsid w:val="002F5B10"/>
    <w:rsid w:val="00300120"/>
    <w:rsid w:val="00301CD1"/>
    <w:rsid w:val="0030406A"/>
    <w:rsid w:val="003067A8"/>
    <w:rsid w:val="00307AC8"/>
    <w:rsid w:val="00313BAE"/>
    <w:rsid w:val="00315F56"/>
    <w:rsid w:val="00320331"/>
    <w:rsid w:val="003250FF"/>
    <w:rsid w:val="0032707B"/>
    <w:rsid w:val="00333805"/>
    <w:rsid w:val="0033505D"/>
    <w:rsid w:val="003355BA"/>
    <w:rsid w:val="003362C2"/>
    <w:rsid w:val="00337124"/>
    <w:rsid w:val="0033798B"/>
    <w:rsid w:val="00340C09"/>
    <w:rsid w:val="003423C9"/>
    <w:rsid w:val="003456C5"/>
    <w:rsid w:val="003457EA"/>
    <w:rsid w:val="00346F61"/>
    <w:rsid w:val="00352598"/>
    <w:rsid w:val="003552C7"/>
    <w:rsid w:val="003626ED"/>
    <w:rsid w:val="00363AFF"/>
    <w:rsid w:val="00363D11"/>
    <w:rsid w:val="00364937"/>
    <w:rsid w:val="003712BC"/>
    <w:rsid w:val="00372077"/>
    <w:rsid w:val="003731C4"/>
    <w:rsid w:val="0037378F"/>
    <w:rsid w:val="00380E45"/>
    <w:rsid w:val="00381180"/>
    <w:rsid w:val="0038271D"/>
    <w:rsid w:val="003834D0"/>
    <w:rsid w:val="003A5134"/>
    <w:rsid w:val="003B160D"/>
    <w:rsid w:val="003B2706"/>
    <w:rsid w:val="003B2FAC"/>
    <w:rsid w:val="003B62F1"/>
    <w:rsid w:val="003D0FF1"/>
    <w:rsid w:val="003D1F22"/>
    <w:rsid w:val="003D6A52"/>
    <w:rsid w:val="003D6AD8"/>
    <w:rsid w:val="003D76A1"/>
    <w:rsid w:val="003E042A"/>
    <w:rsid w:val="003E0F3D"/>
    <w:rsid w:val="003E1D86"/>
    <w:rsid w:val="003E44C1"/>
    <w:rsid w:val="003E6A90"/>
    <w:rsid w:val="003F399D"/>
    <w:rsid w:val="003F79DA"/>
    <w:rsid w:val="003F7FCC"/>
    <w:rsid w:val="00402B66"/>
    <w:rsid w:val="0040333C"/>
    <w:rsid w:val="004122E6"/>
    <w:rsid w:val="004215D8"/>
    <w:rsid w:val="00421C78"/>
    <w:rsid w:val="004230BF"/>
    <w:rsid w:val="0043210D"/>
    <w:rsid w:val="00434262"/>
    <w:rsid w:val="00434CCC"/>
    <w:rsid w:val="004352BF"/>
    <w:rsid w:val="0043543E"/>
    <w:rsid w:val="004365AE"/>
    <w:rsid w:val="00437A6E"/>
    <w:rsid w:val="00446906"/>
    <w:rsid w:val="00450BEE"/>
    <w:rsid w:val="00454995"/>
    <w:rsid w:val="0045591E"/>
    <w:rsid w:val="0045736B"/>
    <w:rsid w:val="00461B70"/>
    <w:rsid w:val="0046630C"/>
    <w:rsid w:val="00466321"/>
    <w:rsid w:val="00472BB4"/>
    <w:rsid w:val="00473B71"/>
    <w:rsid w:val="00474117"/>
    <w:rsid w:val="00474DB5"/>
    <w:rsid w:val="004759A6"/>
    <w:rsid w:val="00477732"/>
    <w:rsid w:val="0048378B"/>
    <w:rsid w:val="00484C72"/>
    <w:rsid w:val="00484E64"/>
    <w:rsid w:val="00490D5F"/>
    <w:rsid w:val="00492528"/>
    <w:rsid w:val="00495880"/>
    <w:rsid w:val="004958FD"/>
    <w:rsid w:val="00497BC6"/>
    <w:rsid w:val="004A070F"/>
    <w:rsid w:val="004A6786"/>
    <w:rsid w:val="004A7C7B"/>
    <w:rsid w:val="004B10D5"/>
    <w:rsid w:val="004B63B2"/>
    <w:rsid w:val="004B7FF4"/>
    <w:rsid w:val="004C3552"/>
    <w:rsid w:val="004C6E3F"/>
    <w:rsid w:val="004D73B8"/>
    <w:rsid w:val="004D74DD"/>
    <w:rsid w:val="004E4040"/>
    <w:rsid w:val="004E47B2"/>
    <w:rsid w:val="004E6F9F"/>
    <w:rsid w:val="004F43E4"/>
    <w:rsid w:val="004F4802"/>
    <w:rsid w:val="004F6452"/>
    <w:rsid w:val="004F68FE"/>
    <w:rsid w:val="004F7743"/>
    <w:rsid w:val="00500157"/>
    <w:rsid w:val="005023CB"/>
    <w:rsid w:val="005026FF"/>
    <w:rsid w:val="00507FF0"/>
    <w:rsid w:val="00510CEE"/>
    <w:rsid w:val="00512EF1"/>
    <w:rsid w:val="00515DE2"/>
    <w:rsid w:val="0052447B"/>
    <w:rsid w:val="00527247"/>
    <w:rsid w:val="00530C37"/>
    <w:rsid w:val="00531509"/>
    <w:rsid w:val="00531C46"/>
    <w:rsid w:val="00534990"/>
    <w:rsid w:val="00541040"/>
    <w:rsid w:val="0054133B"/>
    <w:rsid w:val="00543B34"/>
    <w:rsid w:val="005442AE"/>
    <w:rsid w:val="00544B30"/>
    <w:rsid w:val="00547AAB"/>
    <w:rsid w:val="0055403C"/>
    <w:rsid w:val="0055659C"/>
    <w:rsid w:val="005634C9"/>
    <w:rsid w:val="005671BC"/>
    <w:rsid w:val="00567711"/>
    <w:rsid w:val="00572319"/>
    <w:rsid w:val="0057388C"/>
    <w:rsid w:val="0057619E"/>
    <w:rsid w:val="00580288"/>
    <w:rsid w:val="005828E6"/>
    <w:rsid w:val="00585A28"/>
    <w:rsid w:val="00585FBD"/>
    <w:rsid w:val="0058677A"/>
    <w:rsid w:val="00590D0F"/>
    <w:rsid w:val="0059103F"/>
    <w:rsid w:val="00591B6B"/>
    <w:rsid w:val="00594736"/>
    <w:rsid w:val="005A126B"/>
    <w:rsid w:val="005A6991"/>
    <w:rsid w:val="005B227E"/>
    <w:rsid w:val="005C225D"/>
    <w:rsid w:val="005C5A03"/>
    <w:rsid w:val="005D33D2"/>
    <w:rsid w:val="005D75F8"/>
    <w:rsid w:val="005E0697"/>
    <w:rsid w:val="005E0908"/>
    <w:rsid w:val="005E23E1"/>
    <w:rsid w:val="005E3C31"/>
    <w:rsid w:val="005E656C"/>
    <w:rsid w:val="005F1877"/>
    <w:rsid w:val="005F3C76"/>
    <w:rsid w:val="005F5F50"/>
    <w:rsid w:val="00601F57"/>
    <w:rsid w:val="00603D24"/>
    <w:rsid w:val="00604294"/>
    <w:rsid w:val="00605A3C"/>
    <w:rsid w:val="0060722E"/>
    <w:rsid w:val="00607444"/>
    <w:rsid w:val="00607A31"/>
    <w:rsid w:val="00610834"/>
    <w:rsid w:val="0061297D"/>
    <w:rsid w:val="0061631E"/>
    <w:rsid w:val="0061750C"/>
    <w:rsid w:val="00617818"/>
    <w:rsid w:val="006220C3"/>
    <w:rsid w:val="0062354F"/>
    <w:rsid w:val="00624532"/>
    <w:rsid w:val="00624695"/>
    <w:rsid w:val="00624947"/>
    <w:rsid w:val="00630D77"/>
    <w:rsid w:val="00633985"/>
    <w:rsid w:val="006339D2"/>
    <w:rsid w:val="00633FDE"/>
    <w:rsid w:val="0063425A"/>
    <w:rsid w:val="0063767F"/>
    <w:rsid w:val="0064204F"/>
    <w:rsid w:val="00643CDD"/>
    <w:rsid w:val="00651071"/>
    <w:rsid w:val="00654794"/>
    <w:rsid w:val="006633E0"/>
    <w:rsid w:val="0066676C"/>
    <w:rsid w:val="0066732E"/>
    <w:rsid w:val="0066766F"/>
    <w:rsid w:val="00682E01"/>
    <w:rsid w:val="00685C9A"/>
    <w:rsid w:val="00687708"/>
    <w:rsid w:val="00691FF7"/>
    <w:rsid w:val="006960A0"/>
    <w:rsid w:val="006A3872"/>
    <w:rsid w:val="006A52F3"/>
    <w:rsid w:val="006B0891"/>
    <w:rsid w:val="006B0FCB"/>
    <w:rsid w:val="006B123F"/>
    <w:rsid w:val="006B2136"/>
    <w:rsid w:val="006B24DB"/>
    <w:rsid w:val="006B2B68"/>
    <w:rsid w:val="006C2C8F"/>
    <w:rsid w:val="006C7900"/>
    <w:rsid w:val="006D22A3"/>
    <w:rsid w:val="006D23C3"/>
    <w:rsid w:val="006D480F"/>
    <w:rsid w:val="006D4D06"/>
    <w:rsid w:val="006E2983"/>
    <w:rsid w:val="006E2BAF"/>
    <w:rsid w:val="006F2A2E"/>
    <w:rsid w:val="006F5AFF"/>
    <w:rsid w:val="006F6E23"/>
    <w:rsid w:val="00700BAB"/>
    <w:rsid w:val="00702C6A"/>
    <w:rsid w:val="007037EE"/>
    <w:rsid w:val="0070621C"/>
    <w:rsid w:val="0070680E"/>
    <w:rsid w:val="00715FF5"/>
    <w:rsid w:val="007205BA"/>
    <w:rsid w:val="007206EC"/>
    <w:rsid w:val="00721871"/>
    <w:rsid w:val="007263D0"/>
    <w:rsid w:val="00727EC4"/>
    <w:rsid w:val="0073507B"/>
    <w:rsid w:val="00741FA7"/>
    <w:rsid w:val="007440A8"/>
    <w:rsid w:val="0074536B"/>
    <w:rsid w:val="007458E7"/>
    <w:rsid w:val="00747986"/>
    <w:rsid w:val="007568AB"/>
    <w:rsid w:val="0076345D"/>
    <w:rsid w:val="00767CE5"/>
    <w:rsid w:val="007710CB"/>
    <w:rsid w:val="007719BB"/>
    <w:rsid w:val="00775C28"/>
    <w:rsid w:val="007800DC"/>
    <w:rsid w:val="00780A2C"/>
    <w:rsid w:val="0078144F"/>
    <w:rsid w:val="00781E44"/>
    <w:rsid w:val="00782F20"/>
    <w:rsid w:val="00783293"/>
    <w:rsid w:val="00783C45"/>
    <w:rsid w:val="007842CE"/>
    <w:rsid w:val="00784ADB"/>
    <w:rsid w:val="00787BFC"/>
    <w:rsid w:val="007901AA"/>
    <w:rsid w:val="00791371"/>
    <w:rsid w:val="00795C60"/>
    <w:rsid w:val="007A1187"/>
    <w:rsid w:val="007A6EAA"/>
    <w:rsid w:val="007A7F48"/>
    <w:rsid w:val="007B3A7C"/>
    <w:rsid w:val="007B3D30"/>
    <w:rsid w:val="007B44E2"/>
    <w:rsid w:val="007C16CD"/>
    <w:rsid w:val="007C261D"/>
    <w:rsid w:val="007C3AC5"/>
    <w:rsid w:val="007C3E02"/>
    <w:rsid w:val="007C7A40"/>
    <w:rsid w:val="007D7C62"/>
    <w:rsid w:val="007E31D4"/>
    <w:rsid w:val="007E5605"/>
    <w:rsid w:val="007F4CC7"/>
    <w:rsid w:val="007F4EF7"/>
    <w:rsid w:val="007F5334"/>
    <w:rsid w:val="007F5F0E"/>
    <w:rsid w:val="007F65C0"/>
    <w:rsid w:val="00802949"/>
    <w:rsid w:val="00811674"/>
    <w:rsid w:val="008123DF"/>
    <w:rsid w:val="00812D46"/>
    <w:rsid w:val="00816063"/>
    <w:rsid w:val="00821268"/>
    <w:rsid w:val="00822D07"/>
    <w:rsid w:val="008322A2"/>
    <w:rsid w:val="00834C0B"/>
    <w:rsid w:val="008363B1"/>
    <w:rsid w:val="00837D6F"/>
    <w:rsid w:val="00841582"/>
    <w:rsid w:val="00844C57"/>
    <w:rsid w:val="008526BD"/>
    <w:rsid w:val="00853D96"/>
    <w:rsid w:val="00855194"/>
    <w:rsid w:val="00857E5A"/>
    <w:rsid w:val="008602E9"/>
    <w:rsid w:val="00863BD4"/>
    <w:rsid w:val="00865D28"/>
    <w:rsid w:val="00866ABF"/>
    <w:rsid w:val="008744F6"/>
    <w:rsid w:val="00876639"/>
    <w:rsid w:val="00886D3F"/>
    <w:rsid w:val="0088762E"/>
    <w:rsid w:val="008907EF"/>
    <w:rsid w:val="00890AFF"/>
    <w:rsid w:val="0089112A"/>
    <w:rsid w:val="008A09DF"/>
    <w:rsid w:val="008A1061"/>
    <w:rsid w:val="008A14AE"/>
    <w:rsid w:val="008B0A9C"/>
    <w:rsid w:val="008B25A8"/>
    <w:rsid w:val="008B5A49"/>
    <w:rsid w:val="008B73BE"/>
    <w:rsid w:val="008C0859"/>
    <w:rsid w:val="008C0929"/>
    <w:rsid w:val="008C14B4"/>
    <w:rsid w:val="008C1C3F"/>
    <w:rsid w:val="008D207B"/>
    <w:rsid w:val="008D4983"/>
    <w:rsid w:val="008E0B55"/>
    <w:rsid w:val="008E7286"/>
    <w:rsid w:val="008F0467"/>
    <w:rsid w:val="008F1658"/>
    <w:rsid w:val="009024FC"/>
    <w:rsid w:val="0090578A"/>
    <w:rsid w:val="00907D85"/>
    <w:rsid w:val="00907F58"/>
    <w:rsid w:val="00907FA8"/>
    <w:rsid w:val="009119CC"/>
    <w:rsid w:val="00915C92"/>
    <w:rsid w:val="00916D78"/>
    <w:rsid w:val="00917BFA"/>
    <w:rsid w:val="00921DEF"/>
    <w:rsid w:val="00924922"/>
    <w:rsid w:val="00925725"/>
    <w:rsid w:val="00930A04"/>
    <w:rsid w:val="00930D84"/>
    <w:rsid w:val="00935771"/>
    <w:rsid w:val="00936A54"/>
    <w:rsid w:val="00937703"/>
    <w:rsid w:val="00937D3F"/>
    <w:rsid w:val="009425BA"/>
    <w:rsid w:val="00954D89"/>
    <w:rsid w:val="00954E42"/>
    <w:rsid w:val="00960CEF"/>
    <w:rsid w:val="0096380F"/>
    <w:rsid w:val="00963C00"/>
    <w:rsid w:val="00965685"/>
    <w:rsid w:val="009664EC"/>
    <w:rsid w:val="00975654"/>
    <w:rsid w:val="009804CC"/>
    <w:rsid w:val="0098092C"/>
    <w:rsid w:val="00980A5E"/>
    <w:rsid w:val="009829EC"/>
    <w:rsid w:val="009876EB"/>
    <w:rsid w:val="00987D07"/>
    <w:rsid w:val="00990753"/>
    <w:rsid w:val="00994388"/>
    <w:rsid w:val="009A2B03"/>
    <w:rsid w:val="009A57B7"/>
    <w:rsid w:val="009B21DA"/>
    <w:rsid w:val="009B2C8D"/>
    <w:rsid w:val="009B4F14"/>
    <w:rsid w:val="009B5AA4"/>
    <w:rsid w:val="009B6B57"/>
    <w:rsid w:val="009C0769"/>
    <w:rsid w:val="009C38AD"/>
    <w:rsid w:val="009D2500"/>
    <w:rsid w:val="009E26A1"/>
    <w:rsid w:val="009F11A3"/>
    <w:rsid w:val="009F12D7"/>
    <w:rsid w:val="009F1BCF"/>
    <w:rsid w:val="009F206E"/>
    <w:rsid w:val="009F372C"/>
    <w:rsid w:val="009F4040"/>
    <w:rsid w:val="009F4075"/>
    <w:rsid w:val="009F440F"/>
    <w:rsid w:val="009F648F"/>
    <w:rsid w:val="00A01105"/>
    <w:rsid w:val="00A075FB"/>
    <w:rsid w:val="00A10097"/>
    <w:rsid w:val="00A17D11"/>
    <w:rsid w:val="00A23E88"/>
    <w:rsid w:val="00A26314"/>
    <w:rsid w:val="00A33FC6"/>
    <w:rsid w:val="00A362AC"/>
    <w:rsid w:val="00A40823"/>
    <w:rsid w:val="00A460D5"/>
    <w:rsid w:val="00A507E4"/>
    <w:rsid w:val="00A53D08"/>
    <w:rsid w:val="00A54C6A"/>
    <w:rsid w:val="00A558F1"/>
    <w:rsid w:val="00A667EF"/>
    <w:rsid w:val="00A72215"/>
    <w:rsid w:val="00A751AB"/>
    <w:rsid w:val="00A75454"/>
    <w:rsid w:val="00A86F7A"/>
    <w:rsid w:val="00A94271"/>
    <w:rsid w:val="00A945E1"/>
    <w:rsid w:val="00A964C4"/>
    <w:rsid w:val="00A979A8"/>
    <w:rsid w:val="00AA0C6F"/>
    <w:rsid w:val="00AA17B3"/>
    <w:rsid w:val="00AA6301"/>
    <w:rsid w:val="00AA66E2"/>
    <w:rsid w:val="00AA6ED0"/>
    <w:rsid w:val="00AB06B6"/>
    <w:rsid w:val="00AB093E"/>
    <w:rsid w:val="00AB2C70"/>
    <w:rsid w:val="00AB367E"/>
    <w:rsid w:val="00AB6715"/>
    <w:rsid w:val="00AC0699"/>
    <w:rsid w:val="00AC088C"/>
    <w:rsid w:val="00AC4CFB"/>
    <w:rsid w:val="00AC53C0"/>
    <w:rsid w:val="00AC7DAC"/>
    <w:rsid w:val="00AD21ED"/>
    <w:rsid w:val="00AD2AB6"/>
    <w:rsid w:val="00AD35FD"/>
    <w:rsid w:val="00AD577B"/>
    <w:rsid w:val="00AD5B94"/>
    <w:rsid w:val="00AD61B7"/>
    <w:rsid w:val="00AD750A"/>
    <w:rsid w:val="00AE344F"/>
    <w:rsid w:val="00AF0C91"/>
    <w:rsid w:val="00AF13F3"/>
    <w:rsid w:val="00AF2E55"/>
    <w:rsid w:val="00AF327E"/>
    <w:rsid w:val="00AF340E"/>
    <w:rsid w:val="00B00B04"/>
    <w:rsid w:val="00B0264F"/>
    <w:rsid w:val="00B03BA9"/>
    <w:rsid w:val="00B11152"/>
    <w:rsid w:val="00B13E54"/>
    <w:rsid w:val="00B1474C"/>
    <w:rsid w:val="00B34415"/>
    <w:rsid w:val="00B36D05"/>
    <w:rsid w:val="00B4033B"/>
    <w:rsid w:val="00B422D8"/>
    <w:rsid w:val="00B523DF"/>
    <w:rsid w:val="00B52761"/>
    <w:rsid w:val="00B52E23"/>
    <w:rsid w:val="00B53732"/>
    <w:rsid w:val="00B60BB6"/>
    <w:rsid w:val="00B65241"/>
    <w:rsid w:val="00B659B3"/>
    <w:rsid w:val="00B71E4A"/>
    <w:rsid w:val="00B737E6"/>
    <w:rsid w:val="00B7434F"/>
    <w:rsid w:val="00B77200"/>
    <w:rsid w:val="00B82DA8"/>
    <w:rsid w:val="00B83C26"/>
    <w:rsid w:val="00B84F93"/>
    <w:rsid w:val="00B85C9F"/>
    <w:rsid w:val="00B86122"/>
    <w:rsid w:val="00B863A8"/>
    <w:rsid w:val="00B8799E"/>
    <w:rsid w:val="00B9289F"/>
    <w:rsid w:val="00B94B00"/>
    <w:rsid w:val="00B977E3"/>
    <w:rsid w:val="00BA7398"/>
    <w:rsid w:val="00BB438B"/>
    <w:rsid w:val="00BC10A6"/>
    <w:rsid w:val="00BC2104"/>
    <w:rsid w:val="00BC5957"/>
    <w:rsid w:val="00BC6AAD"/>
    <w:rsid w:val="00BC7657"/>
    <w:rsid w:val="00BD2665"/>
    <w:rsid w:val="00BD2F70"/>
    <w:rsid w:val="00BD3C6E"/>
    <w:rsid w:val="00BD4828"/>
    <w:rsid w:val="00BE2CD4"/>
    <w:rsid w:val="00BE33C3"/>
    <w:rsid w:val="00BE3614"/>
    <w:rsid w:val="00BE479D"/>
    <w:rsid w:val="00BF0DD7"/>
    <w:rsid w:val="00BF212C"/>
    <w:rsid w:val="00BF7EA5"/>
    <w:rsid w:val="00C00071"/>
    <w:rsid w:val="00C02614"/>
    <w:rsid w:val="00C02CF8"/>
    <w:rsid w:val="00C03FD5"/>
    <w:rsid w:val="00C062E6"/>
    <w:rsid w:val="00C10561"/>
    <w:rsid w:val="00C16BDC"/>
    <w:rsid w:val="00C2395A"/>
    <w:rsid w:val="00C24C17"/>
    <w:rsid w:val="00C305AE"/>
    <w:rsid w:val="00C31EEB"/>
    <w:rsid w:val="00C37EDF"/>
    <w:rsid w:val="00C43906"/>
    <w:rsid w:val="00C44BF8"/>
    <w:rsid w:val="00C45D7D"/>
    <w:rsid w:val="00C539BC"/>
    <w:rsid w:val="00C61A48"/>
    <w:rsid w:val="00C624C4"/>
    <w:rsid w:val="00C6278D"/>
    <w:rsid w:val="00C766DA"/>
    <w:rsid w:val="00C801B8"/>
    <w:rsid w:val="00C83737"/>
    <w:rsid w:val="00C85FED"/>
    <w:rsid w:val="00C8621F"/>
    <w:rsid w:val="00C90324"/>
    <w:rsid w:val="00C938A1"/>
    <w:rsid w:val="00C96521"/>
    <w:rsid w:val="00CA089C"/>
    <w:rsid w:val="00CA1A56"/>
    <w:rsid w:val="00CA3D30"/>
    <w:rsid w:val="00CA63FE"/>
    <w:rsid w:val="00CA7205"/>
    <w:rsid w:val="00CB0302"/>
    <w:rsid w:val="00CB03CC"/>
    <w:rsid w:val="00CB0CC1"/>
    <w:rsid w:val="00CB73B0"/>
    <w:rsid w:val="00CC0B0D"/>
    <w:rsid w:val="00CC65FF"/>
    <w:rsid w:val="00CD3655"/>
    <w:rsid w:val="00CD5B98"/>
    <w:rsid w:val="00CD7456"/>
    <w:rsid w:val="00CE0E8E"/>
    <w:rsid w:val="00CE1830"/>
    <w:rsid w:val="00CE4B28"/>
    <w:rsid w:val="00CE7178"/>
    <w:rsid w:val="00CF0DCD"/>
    <w:rsid w:val="00CF1969"/>
    <w:rsid w:val="00CF624B"/>
    <w:rsid w:val="00D025AC"/>
    <w:rsid w:val="00D027AA"/>
    <w:rsid w:val="00D046ED"/>
    <w:rsid w:val="00D103B3"/>
    <w:rsid w:val="00D10615"/>
    <w:rsid w:val="00D11DD7"/>
    <w:rsid w:val="00D13078"/>
    <w:rsid w:val="00D153CC"/>
    <w:rsid w:val="00D16CC8"/>
    <w:rsid w:val="00D21FED"/>
    <w:rsid w:val="00D236DD"/>
    <w:rsid w:val="00D260A2"/>
    <w:rsid w:val="00D2648A"/>
    <w:rsid w:val="00D302E9"/>
    <w:rsid w:val="00D3337B"/>
    <w:rsid w:val="00D33D54"/>
    <w:rsid w:val="00D40433"/>
    <w:rsid w:val="00D40A0D"/>
    <w:rsid w:val="00D42544"/>
    <w:rsid w:val="00D43F1F"/>
    <w:rsid w:val="00D4463C"/>
    <w:rsid w:val="00D45354"/>
    <w:rsid w:val="00D47685"/>
    <w:rsid w:val="00D47787"/>
    <w:rsid w:val="00D5072B"/>
    <w:rsid w:val="00D5145A"/>
    <w:rsid w:val="00D61EB9"/>
    <w:rsid w:val="00D62054"/>
    <w:rsid w:val="00D62581"/>
    <w:rsid w:val="00D637C8"/>
    <w:rsid w:val="00D672DC"/>
    <w:rsid w:val="00D729B7"/>
    <w:rsid w:val="00D73499"/>
    <w:rsid w:val="00D73EF0"/>
    <w:rsid w:val="00D7422A"/>
    <w:rsid w:val="00D779C0"/>
    <w:rsid w:val="00D77FB7"/>
    <w:rsid w:val="00D8189F"/>
    <w:rsid w:val="00D81D56"/>
    <w:rsid w:val="00D825E3"/>
    <w:rsid w:val="00D84C95"/>
    <w:rsid w:val="00D85F2A"/>
    <w:rsid w:val="00D9146B"/>
    <w:rsid w:val="00D93572"/>
    <w:rsid w:val="00D94BB8"/>
    <w:rsid w:val="00DA44DC"/>
    <w:rsid w:val="00DB58A3"/>
    <w:rsid w:val="00DB5C19"/>
    <w:rsid w:val="00DC0C17"/>
    <w:rsid w:val="00DC0D50"/>
    <w:rsid w:val="00DC2472"/>
    <w:rsid w:val="00DC4D9E"/>
    <w:rsid w:val="00DD13CF"/>
    <w:rsid w:val="00DD6509"/>
    <w:rsid w:val="00DE0BD5"/>
    <w:rsid w:val="00DE18C0"/>
    <w:rsid w:val="00DE1F81"/>
    <w:rsid w:val="00DE3E37"/>
    <w:rsid w:val="00DE4261"/>
    <w:rsid w:val="00DE47B9"/>
    <w:rsid w:val="00DE5355"/>
    <w:rsid w:val="00DF5871"/>
    <w:rsid w:val="00DF76B4"/>
    <w:rsid w:val="00DF7BD5"/>
    <w:rsid w:val="00E0093E"/>
    <w:rsid w:val="00E01BCF"/>
    <w:rsid w:val="00E11CB2"/>
    <w:rsid w:val="00E1389E"/>
    <w:rsid w:val="00E15F9A"/>
    <w:rsid w:val="00E20EA9"/>
    <w:rsid w:val="00E22708"/>
    <w:rsid w:val="00E2395A"/>
    <w:rsid w:val="00E2436B"/>
    <w:rsid w:val="00E25B3F"/>
    <w:rsid w:val="00E27B00"/>
    <w:rsid w:val="00E42DDC"/>
    <w:rsid w:val="00E46EF6"/>
    <w:rsid w:val="00E53533"/>
    <w:rsid w:val="00E55B05"/>
    <w:rsid w:val="00E72E4C"/>
    <w:rsid w:val="00E7327D"/>
    <w:rsid w:val="00E73BC1"/>
    <w:rsid w:val="00E74CA8"/>
    <w:rsid w:val="00E768E9"/>
    <w:rsid w:val="00E76AA9"/>
    <w:rsid w:val="00E84B0B"/>
    <w:rsid w:val="00E96227"/>
    <w:rsid w:val="00E972B9"/>
    <w:rsid w:val="00EA723B"/>
    <w:rsid w:val="00EA780F"/>
    <w:rsid w:val="00EA7C99"/>
    <w:rsid w:val="00EB2AB9"/>
    <w:rsid w:val="00EB30BE"/>
    <w:rsid w:val="00EB3803"/>
    <w:rsid w:val="00EB3983"/>
    <w:rsid w:val="00EB4B68"/>
    <w:rsid w:val="00EC3BF3"/>
    <w:rsid w:val="00ED6768"/>
    <w:rsid w:val="00ED69EC"/>
    <w:rsid w:val="00EE1C78"/>
    <w:rsid w:val="00EE429A"/>
    <w:rsid w:val="00EE43DC"/>
    <w:rsid w:val="00F05DA9"/>
    <w:rsid w:val="00F158F1"/>
    <w:rsid w:val="00F1640B"/>
    <w:rsid w:val="00F17480"/>
    <w:rsid w:val="00F20091"/>
    <w:rsid w:val="00F202DC"/>
    <w:rsid w:val="00F20A87"/>
    <w:rsid w:val="00F2102D"/>
    <w:rsid w:val="00F21CBB"/>
    <w:rsid w:val="00F22D67"/>
    <w:rsid w:val="00F274D7"/>
    <w:rsid w:val="00F36D87"/>
    <w:rsid w:val="00F379D3"/>
    <w:rsid w:val="00F418CF"/>
    <w:rsid w:val="00F42794"/>
    <w:rsid w:val="00F42E5C"/>
    <w:rsid w:val="00F431AF"/>
    <w:rsid w:val="00F43852"/>
    <w:rsid w:val="00F43A4C"/>
    <w:rsid w:val="00F47B80"/>
    <w:rsid w:val="00F5129C"/>
    <w:rsid w:val="00F525F5"/>
    <w:rsid w:val="00F542C0"/>
    <w:rsid w:val="00F56C78"/>
    <w:rsid w:val="00F60B62"/>
    <w:rsid w:val="00F67252"/>
    <w:rsid w:val="00F701E9"/>
    <w:rsid w:val="00F741B6"/>
    <w:rsid w:val="00F75E12"/>
    <w:rsid w:val="00F762FE"/>
    <w:rsid w:val="00F77C2F"/>
    <w:rsid w:val="00F8135D"/>
    <w:rsid w:val="00F815FC"/>
    <w:rsid w:val="00F85ECB"/>
    <w:rsid w:val="00F86C86"/>
    <w:rsid w:val="00F87C21"/>
    <w:rsid w:val="00F9613D"/>
    <w:rsid w:val="00FA2122"/>
    <w:rsid w:val="00FA3DBE"/>
    <w:rsid w:val="00FB4B62"/>
    <w:rsid w:val="00FC0E19"/>
    <w:rsid w:val="00FC4174"/>
    <w:rsid w:val="00FC637A"/>
    <w:rsid w:val="00FC7A20"/>
    <w:rsid w:val="00FD5132"/>
    <w:rsid w:val="00FD5413"/>
    <w:rsid w:val="00FD58DA"/>
    <w:rsid w:val="00FD6EF0"/>
    <w:rsid w:val="00FE359F"/>
    <w:rsid w:val="00FE3D9B"/>
    <w:rsid w:val="00FF15C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colormru v:ext="edit" colors="#e1000f"/>
    </o:shapedefaults>
    <o:shapelayout v:ext="edit">
      <o:idmap v:ext="edit" data="1"/>
    </o:shapelayout>
  </w:shapeDefaults>
  <w:decimalSymbol w:val=","/>
  <w:listSeparator w:val=";"/>
  <w14:docId w14:val="6FB0108E"/>
  <w14:defaultImageDpi w14:val="300"/>
  <w15:docId w15:val="{C0D3269B-C531-4F15-B81D-C42AC11F3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link w:val="berschrift1Zchn"/>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link w:val="FuzeileZchn"/>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paragraph" w:styleId="Funotentext">
    <w:name w:val="footnote text"/>
    <w:basedOn w:val="Standard"/>
    <w:link w:val="FunotentextZchn"/>
    <w:rsid w:val="00B03BA9"/>
    <w:rPr>
      <w:szCs w:val="20"/>
    </w:rPr>
  </w:style>
  <w:style w:type="character" w:styleId="Funotenzeichen">
    <w:name w:val="footnote reference"/>
    <w:rsid w:val="00B03BA9"/>
    <w:rPr>
      <w:vertAlign w:val="superscript"/>
    </w:rPr>
  </w:style>
  <w:style w:type="paragraph" w:styleId="Sprechblasentext">
    <w:name w:val="Balloon Text"/>
    <w:basedOn w:val="Standard"/>
    <w:semiHidden/>
    <w:rsid w:val="002E7BFC"/>
    <w:rPr>
      <w:rFonts w:ascii="Tahoma" w:hAnsi="Tahoma" w:cs="Tahoma"/>
      <w:sz w:val="16"/>
      <w:szCs w:val="16"/>
    </w:rPr>
  </w:style>
  <w:style w:type="character" w:styleId="Kommentarzeichen">
    <w:name w:val="annotation reference"/>
    <w:semiHidden/>
    <w:rsid w:val="00E25B3F"/>
    <w:rPr>
      <w:sz w:val="16"/>
      <w:szCs w:val="16"/>
    </w:rPr>
  </w:style>
  <w:style w:type="paragraph" w:styleId="Kommentartext">
    <w:name w:val="annotation text"/>
    <w:basedOn w:val="Standard"/>
    <w:link w:val="KommentartextZchn"/>
    <w:semiHidden/>
    <w:rsid w:val="00E25B3F"/>
    <w:rPr>
      <w:szCs w:val="20"/>
    </w:rPr>
  </w:style>
  <w:style w:type="paragraph" w:styleId="Kommentarthema">
    <w:name w:val="annotation subject"/>
    <w:basedOn w:val="Kommentartext"/>
    <w:next w:val="Kommentartext"/>
    <w:semiHidden/>
    <w:rsid w:val="00E25B3F"/>
    <w:rPr>
      <w:b/>
      <w:bCs/>
    </w:rPr>
  </w:style>
  <w:style w:type="character" w:customStyle="1" w:styleId="FuzeileZchn">
    <w:name w:val="Fußzeile Zchn"/>
    <w:link w:val="Fuzeile"/>
    <w:rsid w:val="00AB2C70"/>
    <w:rPr>
      <w:rFonts w:ascii="Arial" w:hAnsi="Arial"/>
      <w:b/>
      <w:color w:val="E1000F"/>
      <w:sz w:val="14"/>
      <w:szCs w:val="24"/>
      <w:lang w:eastAsia="en-US"/>
    </w:rPr>
  </w:style>
  <w:style w:type="character" w:customStyle="1" w:styleId="FunotentextZchn">
    <w:name w:val="Fußnotentext Zchn"/>
    <w:link w:val="Funotentext"/>
    <w:rsid w:val="00223508"/>
    <w:rPr>
      <w:rFonts w:ascii="Arial" w:hAnsi="Arial"/>
      <w:lang w:eastAsia="en-US"/>
    </w:rPr>
  </w:style>
  <w:style w:type="character" w:customStyle="1" w:styleId="KommentartextZchn">
    <w:name w:val="Kommentartext Zchn"/>
    <w:basedOn w:val="Absatz-Standardschriftart"/>
    <w:link w:val="Kommentartext"/>
    <w:semiHidden/>
    <w:rsid w:val="00844C57"/>
    <w:rPr>
      <w:rFonts w:ascii="Arial" w:hAnsi="Arial"/>
      <w:lang w:eastAsia="en-US"/>
    </w:rPr>
  </w:style>
  <w:style w:type="character" w:customStyle="1" w:styleId="berschrift1Zchn">
    <w:name w:val="Überschrift 1 Zchn"/>
    <w:link w:val="berschrift1"/>
    <w:rsid w:val="00D13078"/>
    <w:rPr>
      <w:rFonts w:ascii="Arial" w:hAnsi="Arial" w:cs="Arial"/>
      <w:b/>
      <w:bCs/>
      <w:kern w:val="32"/>
      <w:sz w:val="36"/>
      <w:szCs w:val="32"/>
      <w:lang w:eastAsia="en-US"/>
    </w:rPr>
  </w:style>
  <w:style w:type="paragraph" w:styleId="StandardWeb">
    <w:name w:val="Normal (Web)"/>
    <w:basedOn w:val="Standard"/>
    <w:uiPriority w:val="99"/>
    <w:unhideWhenUsed/>
    <w:rsid w:val="00E1389E"/>
    <w:pPr>
      <w:spacing w:before="100" w:beforeAutospacing="1" w:after="100" w:afterAutospacing="1" w:line="240" w:lineRule="auto"/>
    </w:pPr>
    <w:rPr>
      <w:rFonts w:ascii="Times" w:eastAsiaTheme="minorEastAsia" w:hAnsi="Times"/>
      <w:szCs w:val="20"/>
      <w:lang w:val="de-AT" w:eastAsia="de-DE"/>
    </w:rPr>
  </w:style>
  <w:style w:type="paragraph" w:styleId="Listenabsatz">
    <w:name w:val="List Paragraph"/>
    <w:basedOn w:val="Standard"/>
    <w:uiPriority w:val="34"/>
    <w:qFormat/>
    <w:rsid w:val="00132F20"/>
    <w:pPr>
      <w:ind w:left="720"/>
      <w:contextualSpacing/>
    </w:pPr>
  </w:style>
  <w:style w:type="character" w:customStyle="1" w:styleId="KopfzeileZchn">
    <w:name w:val="Kopfzeile Zchn"/>
    <w:link w:val="Kopfzeile"/>
    <w:uiPriority w:val="99"/>
    <w:rsid w:val="00421C78"/>
    <w:rPr>
      <w:rFonts w:ascii="Arial" w:hAnsi="Arial"/>
      <w:szCs w:val="24"/>
      <w:lang w:eastAsia="en-US"/>
    </w:rPr>
  </w:style>
  <w:style w:type="paragraph" w:customStyle="1" w:styleId="Default">
    <w:name w:val="Default"/>
    <w:rsid w:val="003A5134"/>
    <w:pPr>
      <w:widowControl w:val="0"/>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2124">
      <w:bodyDiv w:val="1"/>
      <w:marLeft w:val="0"/>
      <w:marRight w:val="0"/>
      <w:marTop w:val="0"/>
      <w:marBottom w:val="0"/>
      <w:divBdr>
        <w:top w:val="none" w:sz="0" w:space="0" w:color="auto"/>
        <w:left w:val="none" w:sz="0" w:space="0" w:color="auto"/>
        <w:bottom w:val="none" w:sz="0" w:space="0" w:color="auto"/>
        <w:right w:val="none" w:sz="0" w:space="0" w:color="auto"/>
      </w:divBdr>
      <w:divsChild>
        <w:div w:id="1434860035">
          <w:marLeft w:val="274"/>
          <w:marRight w:val="0"/>
          <w:marTop w:val="0"/>
          <w:marBottom w:val="0"/>
          <w:divBdr>
            <w:top w:val="none" w:sz="0" w:space="0" w:color="auto"/>
            <w:left w:val="none" w:sz="0" w:space="0" w:color="auto"/>
            <w:bottom w:val="none" w:sz="0" w:space="0" w:color="auto"/>
            <w:right w:val="none" w:sz="0" w:space="0" w:color="auto"/>
          </w:divBdr>
        </w:div>
      </w:divsChild>
    </w:div>
    <w:div w:id="321738656">
      <w:bodyDiv w:val="1"/>
      <w:marLeft w:val="0"/>
      <w:marRight w:val="0"/>
      <w:marTop w:val="0"/>
      <w:marBottom w:val="0"/>
      <w:divBdr>
        <w:top w:val="none" w:sz="0" w:space="0" w:color="auto"/>
        <w:left w:val="none" w:sz="0" w:space="0" w:color="auto"/>
        <w:bottom w:val="none" w:sz="0" w:space="0" w:color="auto"/>
        <w:right w:val="none" w:sz="0" w:space="0" w:color="auto"/>
      </w:divBdr>
    </w:div>
    <w:div w:id="428430025">
      <w:bodyDiv w:val="1"/>
      <w:marLeft w:val="0"/>
      <w:marRight w:val="0"/>
      <w:marTop w:val="0"/>
      <w:marBottom w:val="0"/>
      <w:divBdr>
        <w:top w:val="none" w:sz="0" w:space="0" w:color="auto"/>
        <w:left w:val="none" w:sz="0" w:space="0" w:color="auto"/>
        <w:bottom w:val="none" w:sz="0" w:space="0" w:color="auto"/>
        <w:right w:val="none" w:sz="0" w:space="0" w:color="auto"/>
      </w:divBdr>
    </w:div>
    <w:div w:id="448479007">
      <w:bodyDiv w:val="1"/>
      <w:marLeft w:val="0"/>
      <w:marRight w:val="0"/>
      <w:marTop w:val="0"/>
      <w:marBottom w:val="0"/>
      <w:divBdr>
        <w:top w:val="none" w:sz="0" w:space="0" w:color="auto"/>
        <w:left w:val="none" w:sz="0" w:space="0" w:color="auto"/>
        <w:bottom w:val="none" w:sz="0" w:space="0" w:color="auto"/>
        <w:right w:val="none" w:sz="0" w:space="0" w:color="auto"/>
      </w:divBdr>
    </w:div>
    <w:div w:id="522283777">
      <w:bodyDiv w:val="1"/>
      <w:marLeft w:val="0"/>
      <w:marRight w:val="0"/>
      <w:marTop w:val="0"/>
      <w:marBottom w:val="0"/>
      <w:divBdr>
        <w:top w:val="none" w:sz="0" w:space="0" w:color="auto"/>
        <w:left w:val="none" w:sz="0" w:space="0" w:color="auto"/>
        <w:bottom w:val="none" w:sz="0" w:space="0" w:color="auto"/>
        <w:right w:val="none" w:sz="0" w:space="0" w:color="auto"/>
      </w:divBdr>
    </w:div>
    <w:div w:id="528221251">
      <w:bodyDiv w:val="1"/>
      <w:marLeft w:val="0"/>
      <w:marRight w:val="0"/>
      <w:marTop w:val="0"/>
      <w:marBottom w:val="0"/>
      <w:divBdr>
        <w:top w:val="none" w:sz="0" w:space="0" w:color="auto"/>
        <w:left w:val="none" w:sz="0" w:space="0" w:color="auto"/>
        <w:bottom w:val="none" w:sz="0" w:space="0" w:color="auto"/>
        <w:right w:val="none" w:sz="0" w:space="0" w:color="auto"/>
      </w:divBdr>
    </w:div>
    <w:div w:id="566766997">
      <w:bodyDiv w:val="1"/>
      <w:marLeft w:val="0"/>
      <w:marRight w:val="0"/>
      <w:marTop w:val="0"/>
      <w:marBottom w:val="0"/>
      <w:divBdr>
        <w:top w:val="none" w:sz="0" w:space="0" w:color="auto"/>
        <w:left w:val="none" w:sz="0" w:space="0" w:color="auto"/>
        <w:bottom w:val="none" w:sz="0" w:space="0" w:color="auto"/>
        <w:right w:val="none" w:sz="0" w:space="0" w:color="auto"/>
      </w:divBdr>
      <w:divsChild>
        <w:div w:id="751894985">
          <w:marLeft w:val="835"/>
          <w:marRight w:val="0"/>
          <w:marTop w:val="0"/>
          <w:marBottom w:val="0"/>
          <w:divBdr>
            <w:top w:val="none" w:sz="0" w:space="0" w:color="auto"/>
            <w:left w:val="none" w:sz="0" w:space="0" w:color="auto"/>
            <w:bottom w:val="none" w:sz="0" w:space="0" w:color="auto"/>
            <w:right w:val="none" w:sz="0" w:space="0" w:color="auto"/>
          </w:divBdr>
        </w:div>
        <w:div w:id="168495412">
          <w:marLeft w:val="835"/>
          <w:marRight w:val="0"/>
          <w:marTop w:val="0"/>
          <w:marBottom w:val="0"/>
          <w:divBdr>
            <w:top w:val="none" w:sz="0" w:space="0" w:color="auto"/>
            <w:left w:val="none" w:sz="0" w:space="0" w:color="auto"/>
            <w:bottom w:val="none" w:sz="0" w:space="0" w:color="auto"/>
            <w:right w:val="none" w:sz="0" w:space="0" w:color="auto"/>
          </w:divBdr>
        </w:div>
      </w:divsChild>
    </w:div>
    <w:div w:id="636642331">
      <w:bodyDiv w:val="1"/>
      <w:marLeft w:val="0"/>
      <w:marRight w:val="0"/>
      <w:marTop w:val="0"/>
      <w:marBottom w:val="0"/>
      <w:divBdr>
        <w:top w:val="none" w:sz="0" w:space="0" w:color="auto"/>
        <w:left w:val="none" w:sz="0" w:space="0" w:color="auto"/>
        <w:bottom w:val="none" w:sz="0" w:space="0" w:color="auto"/>
        <w:right w:val="none" w:sz="0" w:space="0" w:color="auto"/>
      </w:divBdr>
    </w:div>
    <w:div w:id="731658081">
      <w:bodyDiv w:val="1"/>
      <w:marLeft w:val="0"/>
      <w:marRight w:val="0"/>
      <w:marTop w:val="0"/>
      <w:marBottom w:val="0"/>
      <w:divBdr>
        <w:top w:val="none" w:sz="0" w:space="0" w:color="auto"/>
        <w:left w:val="none" w:sz="0" w:space="0" w:color="auto"/>
        <w:bottom w:val="none" w:sz="0" w:space="0" w:color="auto"/>
        <w:right w:val="none" w:sz="0" w:space="0" w:color="auto"/>
      </w:divBdr>
      <w:divsChild>
        <w:div w:id="872036356">
          <w:marLeft w:val="418"/>
          <w:marRight w:val="0"/>
          <w:marTop w:val="0"/>
          <w:marBottom w:val="0"/>
          <w:divBdr>
            <w:top w:val="none" w:sz="0" w:space="0" w:color="auto"/>
            <w:left w:val="none" w:sz="0" w:space="0" w:color="auto"/>
            <w:bottom w:val="none" w:sz="0" w:space="0" w:color="auto"/>
            <w:right w:val="none" w:sz="0" w:space="0" w:color="auto"/>
          </w:divBdr>
        </w:div>
        <w:div w:id="1512137833">
          <w:marLeft w:val="418"/>
          <w:marRight w:val="0"/>
          <w:marTop w:val="0"/>
          <w:marBottom w:val="0"/>
          <w:divBdr>
            <w:top w:val="none" w:sz="0" w:space="0" w:color="auto"/>
            <w:left w:val="none" w:sz="0" w:space="0" w:color="auto"/>
            <w:bottom w:val="none" w:sz="0" w:space="0" w:color="auto"/>
            <w:right w:val="none" w:sz="0" w:space="0" w:color="auto"/>
          </w:divBdr>
        </w:div>
      </w:divsChild>
    </w:div>
    <w:div w:id="746995306">
      <w:bodyDiv w:val="1"/>
      <w:marLeft w:val="0"/>
      <w:marRight w:val="0"/>
      <w:marTop w:val="0"/>
      <w:marBottom w:val="0"/>
      <w:divBdr>
        <w:top w:val="none" w:sz="0" w:space="0" w:color="auto"/>
        <w:left w:val="none" w:sz="0" w:space="0" w:color="auto"/>
        <w:bottom w:val="none" w:sz="0" w:space="0" w:color="auto"/>
        <w:right w:val="none" w:sz="0" w:space="0" w:color="auto"/>
      </w:divBdr>
      <w:divsChild>
        <w:div w:id="1356690086">
          <w:marLeft w:val="418"/>
          <w:marRight w:val="0"/>
          <w:marTop w:val="0"/>
          <w:marBottom w:val="0"/>
          <w:divBdr>
            <w:top w:val="none" w:sz="0" w:space="0" w:color="auto"/>
            <w:left w:val="none" w:sz="0" w:space="0" w:color="auto"/>
            <w:bottom w:val="none" w:sz="0" w:space="0" w:color="auto"/>
            <w:right w:val="none" w:sz="0" w:space="0" w:color="auto"/>
          </w:divBdr>
        </w:div>
        <w:div w:id="369763381">
          <w:marLeft w:val="418"/>
          <w:marRight w:val="0"/>
          <w:marTop w:val="0"/>
          <w:marBottom w:val="0"/>
          <w:divBdr>
            <w:top w:val="none" w:sz="0" w:space="0" w:color="auto"/>
            <w:left w:val="none" w:sz="0" w:space="0" w:color="auto"/>
            <w:bottom w:val="none" w:sz="0" w:space="0" w:color="auto"/>
            <w:right w:val="none" w:sz="0" w:space="0" w:color="auto"/>
          </w:divBdr>
        </w:div>
        <w:div w:id="677537607">
          <w:marLeft w:val="1282"/>
          <w:marRight w:val="0"/>
          <w:marTop w:val="0"/>
          <w:marBottom w:val="0"/>
          <w:divBdr>
            <w:top w:val="none" w:sz="0" w:space="0" w:color="auto"/>
            <w:left w:val="none" w:sz="0" w:space="0" w:color="auto"/>
            <w:bottom w:val="none" w:sz="0" w:space="0" w:color="auto"/>
            <w:right w:val="none" w:sz="0" w:space="0" w:color="auto"/>
          </w:divBdr>
        </w:div>
      </w:divsChild>
    </w:div>
    <w:div w:id="759328967">
      <w:bodyDiv w:val="1"/>
      <w:marLeft w:val="0"/>
      <w:marRight w:val="0"/>
      <w:marTop w:val="0"/>
      <w:marBottom w:val="0"/>
      <w:divBdr>
        <w:top w:val="none" w:sz="0" w:space="0" w:color="auto"/>
        <w:left w:val="none" w:sz="0" w:space="0" w:color="auto"/>
        <w:bottom w:val="none" w:sz="0" w:space="0" w:color="auto"/>
        <w:right w:val="none" w:sz="0" w:space="0" w:color="auto"/>
      </w:divBdr>
    </w:div>
    <w:div w:id="982662009">
      <w:bodyDiv w:val="1"/>
      <w:marLeft w:val="0"/>
      <w:marRight w:val="0"/>
      <w:marTop w:val="0"/>
      <w:marBottom w:val="0"/>
      <w:divBdr>
        <w:top w:val="none" w:sz="0" w:space="0" w:color="auto"/>
        <w:left w:val="none" w:sz="0" w:space="0" w:color="auto"/>
        <w:bottom w:val="none" w:sz="0" w:space="0" w:color="auto"/>
        <w:right w:val="none" w:sz="0" w:space="0" w:color="auto"/>
      </w:divBdr>
      <w:divsChild>
        <w:div w:id="212347174">
          <w:marLeft w:val="446"/>
          <w:marRight w:val="0"/>
          <w:marTop w:val="0"/>
          <w:marBottom w:val="0"/>
          <w:divBdr>
            <w:top w:val="none" w:sz="0" w:space="0" w:color="auto"/>
            <w:left w:val="none" w:sz="0" w:space="0" w:color="auto"/>
            <w:bottom w:val="none" w:sz="0" w:space="0" w:color="auto"/>
            <w:right w:val="none" w:sz="0" w:space="0" w:color="auto"/>
          </w:divBdr>
        </w:div>
        <w:div w:id="812600242">
          <w:marLeft w:val="418"/>
          <w:marRight w:val="0"/>
          <w:marTop w:val="0"/>
          <w:marBottom w:val="0"/>
          <w:divBdr>
            <w:top w:val="none" w:sz="0" w:space="0" w:color="auto"/>
            <w:left w:val="none" w:sz="0" w:space="0" w:color="auto"/>
            <w:bottom w:val="none" w:sz="0" w:space="0" w:color="auto"/>
            <w:right w:val="none" w:sz="0" w:space="0" w:color="auto"/>
          </w:divBdr>
        </w:div>
        <w:div w:id="1224632833">
          <w:marLeft w:val="418"/>
          <w:marRight w:val="0"/>
          <w:marTop w:val="0"/>
          <w:marBottom w:val="0"/>
          <w:divBdr>
            <w:top w:val="none" w:sz="0" w:space="0" w:color="auto"/>
            <w:left w:val="none" w:sz="0" w:space="0" w:color="auto"/>
            <w:bottom w:val="none" w:sz="0" w:space="0" w:color="auto"/>
            <w:right w:val="none" w:sz="0" w:space="0" w:color="auto"/>
          </w:divBdr>
        </w:div>
        <w:div w:id="631138509">
          <w:marLeft w:val="418"/>
          <w:marRight w:val="0"/>
          <w:marTop w:val="0"/>
          <w:marBottom w:val="0"/>
          <w:divBdr>
            <w:top w:val="none" w:sz="0" w:space="0" w:color="auto"/>
            <w:left w:val="none" w:sz="0" w:space="0" w:color="auto"/>
            <w:bottom w:val="none" w:sz="0" w:space="0" w:color="auto"/>
            <w:right w:val="none" w:sz="0" w:space="0" w:color="auto"/>
          </w:divBdr>
        </w:div>
        <w:div w:id="1880628039">
          <w:marLeft w:val="418"/>
          <w:marRight w:val="0"/>
          <w:marTop w:val="0"/>
          <w:marBottom w:val="0"/>
          <w:divBdr>
            <w:top w:val="none" w:sz="0" w:space="0" w:color="auto"/>
            <w:left w:val="none" w:sz="0" w:space="0" w:color="auto"/>
            <w:bottom w:val="none" w:sz="0" w:space="0" w:color="auto"/>
            <w:right w:val="none" w:sz="0" w:space="0" w:color="auto"/>
          </w:divBdr>
        </w:div>
        <w:div w:id="1170751624">
          <w:marLeft w:val="418"/>
          <w:marRight w:val="0"/>
          <w:marTop w:val="0"/>
          <w:marBottom w:val="0"/>
          <w:divBdr>
            <w:top w:val="none" w:sz="0" w:space="0" w:color="auto"/>
            <w:left w:val="none" w:sz="0" w:space="0" w:color="auto"/>
            <w:bottom w:val="none" w:sz="0" w:space="0" w:color="auto"/>
            <w:right w:val="none" w:sz="0" w:space="0" w:color="auto"/>
          </w:divBdr>
        </w:div>
      </w:divsChild>
    </w:div>
    <w:div w:id="1156065691">
      <w:bodyDiv w:val="1"/>
      <w:marLeft w:val="0"/>
      <w:marRight w:val="0"/>
      <w:marTop w:val="0"/>
      <w:marBottom w:val="0"/>
      <w:divBdr>
        <w:top w:val="none" w:sz="0" w:space="0" w:color="auto"/>
        <w:left w:val="none" w:sz="0" w:space="0" w:color="auto"/>
        <w:bottom w:val="none" w:sz="0" w:space="0" w:color="auto"/>
        <w:right w:val="none" w:sz="0" w:space="0" w:color="auto"/>
      </w:divBdr>
    </w:div>
    <w:div w:id="1171994323">
      <w:bodyDiv w:val="1"/>
      <w:marLeft w:val="0"/>
      <w:marRight w:val="0"/>
      <w:marTop w:val="0"/>
      <w:marBottom w:val="0"/>
      <w:divBdr>
        <w:top w:val="none" w:sz="0" w:space="0" w:color="auto"/>
        <w:left w:val="none" w:sz="0" w:space="0" w:color="auto"/>
        <w:bottom w:val="none" w:sz="0" w:space="0" w:color="auto"/>
        <w:right w:val="none" w:sz="0" w:space="0" w:color="auto"/>
      </w:divBdr>
      <w:divsChild>
        <w:div w:id="945425618">
          <w:marLeft w:val="418"/>
          <w:marRight w:val="0"/>
          <w:marTop w:val="100"/>
          <w:marBottom w:val="0"/>
          <w:divBdr>
            <w:top w:val="none" w:sz="0" w:space="0" w:color="auto"/>
            <w:left w:val="none" w:sz="0" w:space="0" w:color="auto"/>
            <w:bottom w:val="none" w:sz="0" w:space="0" w:color="auto"/>
            <w:right w:val="none" w:sz="0" w:space="0" w:color="auto"/>
          </w:divBdr>
        </w:div>
        <w:div w:id="1112936563">
          <w:marLeft w:val="1267"/>
          <w:marRight w:val="0"/>
          <w:marTop w:val="100"/>
          <w:marBottom w:val="0"/>
          <w:divBdr>
            <w:top w:val="none" w:sz="0" w:space="0" w:color="auto"/>
            <w:left w:val="none" w:sz="0" w:space="0" w:color="auto"/>
            <w:bottom w:val="none" w:sz="0" w:space="0" w:color="auto"/>
            <w:right w:val="none" w:sz="0" w:space="0" w:color="auto"/>
          </w:divBdr>
        </w:div>
        <w:div w:id="378751067">
          <w:marLeft w:val="1267"/>
          <w:marRight w:val="0"/>
          <w:marTop w:val="100"/>
          <w:marBottom w:val="0"/>
          <w:divBdr>
            <w:top w:val="none" w:sz="0" w:space="0" w:color="auto"/>
            <w:left w:val="none" w:sz="0" w:space="0" w:color="auto"/>
            <w:bottom w:val="none" w:sz="0" w:space="0" w:color="auto"/>
            <w:right w:val="none" w:sz="0" w:space="0" w:color="auto"/>
          </w:divBdr>
        </w:div>
        <w:div w:id="1502313285">
          <w:marLeft w:val="1267"/>
          <w:marRight w:val="0"/>
          <w:marTop w:val="100"/>
          <w:marBottom w:val="200"/>
          <w:divBdr>
            <w:top w:val="none" w:sz="0" w:space="0" w:color="auto"/>
            <w:left w:val="none" w:sz="0" w:space="0" w:color="auto"/>
            <w:bottom w:val="none" w:sz="0" w:space="0" w:color="auto"/>
            <w:right w:val="none" w:sz="0" w:space="0" w:color="auto"/>
          </w:divBdr>
        </w:div>
      </w:divsChild>
    </w:div>
    <w:div w:id="1577321017">
      <w:bodyDiv w:val="1"/>
      <w:marLeft w:val="0"/>
      <w:marRight w:val="0"/>
      <w:marTop w:val="0"/>
      <w:marBottom w:val="0"/>
      <w:divBdr>
        <w:top w:val="none" w:sz="0" w:space="0" w:color="auto"/>
        <w:left w:val="none" w:sz="0" w:space="0" w:color="auto"/>
        <w:bottom w:val="none" w:sz="0" w:space="0" w:color="auto"/>
        <w:right w:val="none" w:sz="0" w:space="0" w:color="auto"/>
      </w:divBdr>
    </w:div>
    <w:div w:id="1776708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niela.sykora@henkel.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news.henkel.at"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B6107-4140-4852-AF41-EFFAF9334C34}"/>
</file>

<file path=customXml/itemProps2.xml><?xml version="1.0" encoding="utf-8"?>
<ds:datastoreItem xmlns:ds="http://schemas.openxmlformats.org/officeDocument/2006/customXml" ds:itemID="{DAE9C918-D835-49A3-B719-77C853F98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3</Pages>
  <Words>592</Words>
  <Characters>4004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4587</CharactersWithSpaces>
  <SharedDoc>false</SharedDoc>
  <HLinks>
    <vt:vector size="18" baseType="variant">
      <vt:variant>
        <vt:i4>4653149</vt:i4>
      </vt:variant>
      <vt:variant>
        <vt:i4>3</vt:i4>
      </vt:variant>
      <vt:variant>
        <vt:i4>0</vt:i4>
      </vt:variant>
      <vt:variant>
        <vt:i4>5</vt:i4>
      </vt:variant>
      <vt:variant>
        <vt:lpwstr>mailto:annamaria.englebert@henkel.com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3604528</vt:i4>
      </vt:variant>
      <vt:variant>
        <vt:i4>-1</vt:i4>
      </vt:variant>
      <vt:variant>
        <vt:i4>2049</vt:i4>
      </vt:variant>
      <vt:variant>
        <vt:i4>1</vt:i4>
      </vt:variant>
      <vt:variant>
        <vt:lpwstr>Logo_internes Schreiben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philips</dc:creator>
  <cp:keywords/>
  <dc:description/>
  <cp:lastModifiedBy>Daniela Sykora (ext)</cp:lastModifiedBy>
  <cp:revision>5</cp:revision>
  <cp:lastPrinted>2017-02-05T22:20:00Z</cp:lastPrinted>
  <dcterms:created xsi:type="dcterms:W3CDTF">2017-02-01T21:24:00Z</dcterms:created>
  <dcterms:modified xsi:type="dcterms:W3CDTF">2017-02-05T22:20:00Z</dcterms:modified>
</cp:coreProperties>
</file>