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B39981" w14:textId="77777777" w:rsidR="008123DF" w:rsidRPr="00C37EDF" w:rsidRDefault="008123DF" w:rsidP="00D33D54">
      <w:pPr>
        <w:pStyle w:val="Standard12pt"/>
        <w:spacing w:line="60" w:lineRule="exact"/>
        <w:rPr>
          <w:b/>
          <w:sz w:val="36"/>
          <w:szCs w:val="36"/>
        </w:rPr>
      </w:pPr>
    </w:p>
    <w:p w14:paraId="7D14D5D5" w14:textId="77777777" w:rsidR="00140B9C" w:rsidRPr="000B7055" w:rsidRDefault="00140B9C" w:rsidP="00140B9C">
      <w:pPr>
        <w:pStyle w:val="Standard12pt"/>
        <w:jc w:val="right"/>
        <w:rPr>
          <w:b/>
          <w:sz w:val="36"/>
          <w:szCs w:val="36"/>
        </w:rPr>
      </w:pPr>
      <w:r w:rsidRPr="000B7055">
        <w:rPr>
          <w:b/>
          <w:sz w:val="36"/>
          <w:szCs w:val="36"/>
        </w:rPr>
        <w:t>Presseinformation</w:t>
      </w:r>
    </w:p>
    <w:p w14:paraId="07491F13" w14:textId="308E63F0" w:rsidR="00750EF6" w:rsidRDefault="001807EC" w:rsidP="0037270B">
      <w:pPr>
        <w:pStyle w:val="Standard12pt"/>
        <w:tabs>
          <w:tab w:val="left" w:pos="6521"/>
        </w:tabs>
        <w:jc w:val="center"/>
        <w:rPr>
          <w:sz w:val="22"/>
        </w:rPr>
      </w:pPr>
      <w:r>
        <w:rPr>
          <w:noProof/>
          <w:lang w:val="en-US"/>
        </w:rPr>
        <w:drawing>
          <wp:inline distT="0" distB="0" distL="0" distR="0" wp14:anchorId="0B84C68D" wp14:editId="78C3F1A4">
            <wp:extent cx="5760720" cy="2497136"/>
            <wp:effectExtent l="0" t="0" r="0" b="0"/>
            <wp:docPr id="10" name="Grafik 10" descr="cid:image001.png@01D291AC.0CD4C9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image001.png@01D291AC.0CD4C9C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760720" cy="2497136"/>
                    </a:xfrm>
                    <a:prstGeom prst="rect">
                      <a:avLst/>
                    </a:prstGeom>
                    <a:noFill/>
                    <a:ln>
                      <a:noFill/>
                    </a:ln>
                  </pic:spPr>
                </pic:pic>
              </a:graphicData>
            </a:graphic>
          </wp:inline>
        </w:drawing>
      </w:r>
    </w:p>
    <w:p w14:paraId="163194E8" w14:textId="77777777" w:rsidR="00A4584F" w:rsidRDefault="00A4584F" w:rsidP="00D30488">
      <w:pPr>
        <w:pStyle w:val="Standard12pt"/>
        <w:tabs>
          <w:tab w:val="left" w:pos="6521"/>
        </w:tabs>
        <w:jc w:val="center"/>
        <w:rPr>
          <w:sz w:val="22"/>
        </w:rPr>
      </w:pPr>
    </w:p>
    <w:p w14:paraId="79B535A2" w14:textId="77777777" w:rsidR="00E148E4" w:rsidRPr="000B7055" w:rsidRDefault="00E148E4" w:rsidP="00CA63FE">
      <w:pPr>
        <w:pStyle w:val="Standard12pt"/>
        <w:tabs>
          <w:tab w:val="left" w:pos="6521"/>
        </w:tabs>
        <w:rPr>
          <w:sz w:val="22"/>
        </w:rPr>
      </w:pPr>
    </w:p>
    <w:p w14:paraId="27B27472" w14:textId="4F95EAE4" w:rsidR="00BC66F7" w:rsidRPr="00F53848" w:rsidRDefault="00BC66F7" w:rsidP="00BC66F7">
      <w:pPr>
        <w:pStyle w:val="Standard12pt"/>
        <w:spacing w:line="276" w:lineRule="auto"/>
        <w:rPr>
          <w:sz w:val="22"/>
        </w:rPr>
      </w:pPr>
      <w:r>
        <w:rPr>
          <w:sz w:val="22"/>
          <w:szCs w:val="22"/>
        </w:rPr>
        <w:t>Launch Schwarzkopf Color E</w:t>
      </w:r>
      <w:r w:rsidR="00E148E4">
        <w:rPr>
          <w:sz w:val="22"/>
          <w:szCs w:val="22"/>
        </w:rPr>
        <w:t>xpert</w:t>
      </w:r>
      <w:r w:rsidRPr="00F53848">
        <w:rPr>
          <w:sz w:val="22"/>
        </w:rPr>
        <w:t xml:space="preserve">                                     </w:t>
      </w:r>
      <w:r>
        <w:rPr>
          <w:sz w:val="22"/>
        </w:rPr>
        <w:t xml:space="preserve">                               </w:t>
      </w:r>
      <w:r w:rsidR="00D30488">
        <w:rPr>
          <w:sz w:val="22"/>
        </w:rPr>
        <w:t>März</w:t>
      </w:r>
      <w:r w:rsidRPr="00F53848">
        <w:rPr>
          <w:sz w:val="22"/>
        </w:rPr>
        <w:t xml:space="preserve"> 2017</w:t>
      </w:r>
    </w:p>
    <w:p w14:paraId="0429F476" w14:textId="77777777" w:rsidR="00BC66F7" w:rsidRPr="00F53848" w:rsidRDefault="00BC66F7" w:rsidP="00BC66F7">
      <w:pPr>
        <w:pStyle w:val="Standard12pt"/>
        <w:ind w:right="-1"/>
        <w:jc w:val="both"/>
        <w:rPr>
          <w:b/>
          <w:sz w:val="22"/>
          <w:szCs w:val="36"/>
        </w:rPr>
      </w:pPr>
    </w:p>
    <w:p w14:paraId="58940B70" w14:textId="2D08E389" w:rsidR="00BC66F7" w:rsidRPr="00F53848" w:rsidRDefault="00BC66F7" w:rsidP="00BC66F7">
      <w:pPr>
        <w:pStyle w:val="Standard12pt"/>
        <w:spacing w:line="260" w:lineRule="atLeast"/>
        <w:jc w:val="both"/>
        <w:rPr>
          <w:rFonts w:cs="Arial"/>
          <w:b/>
          <w:bCs/>
          <w:kern w:val="32"/>
          <w:sz w:val="36"/>
          <w:szCs w:val="32"/>
        </w:rPr>
      </w:pPr>
      <w:r>
        <w:rPr>
          <w:rFonts w:cs="Arial"/>
          <w:b/>
          <w:bCs/>
          <w:kern w:val="32"/>
          <w:sz w:val="36"/>
          <w:szCs w:val="32"/>
        </w:rPr>
        <w:t>Der Colorpflege-Hype</w:t>
      </w:r>
      <w:r w:rsidRPr="00F53848">
        <w:rPr>
          <w:rFonts w:cs="Arial"/>
          <w:b/>
          <w:bCs/>
          <w:kern w:val="32"/>
          <w:sz w:val="36"/>
          <w:szCs w:val="32"/>
        </w:rPr>
        <w:t>: Color E</w:t>
      </w:r>
      <w:r w:rsidR="00E148E4">
        <w:rPr>
          <w:rFonts w:cs="Arial"/>
          <w:b/>
          <w:bCs/>
          <w:kern w:val="32"/>
          <w:sz w:val="36"/>
          <w:szCs w:val="32"/>
        </w:rPr>
        <w:t>xpert</w:t>
      </w:r>
      <w:r w:rsidRPr="00F53848">
        <w:rPr>
          <w:rFonts w:cs="Arial"/>
          <w:b/>
          <w:bCs/>
          <w:kern w:val="32"/>
          <w:sz w:val="36"/>
          <w:szCs w:val="32"/>
        </w:rPr>
        <w:t xml:space="preserve"> mit </w:t>
      </w:r>
      <w:proofErr w:type="spellStart"/>
      <w:r w:rsidR="009E6E4A" w:rsidRPr="009072A4">
        <w:rPr>
          <w:rFonts w:cs="Arial"/>
          <w:bCs/>
          <w:kern w:val="32"/>
          <w:sz w:val="36"/>
          <w:szCs w:val="32"/>
        </w:rPr>
        <w:t>Omega</w:t>
      </w:r>
      <w:r w:rsidR="009072A4">
        <w:rPr>
          <w:rFonts w:cs="Arial"/>
          <w:b/>
          <w:bCs/>
          <w:kern w:val="32"/>
          <w:sz w:val="36"/>
          <w:szCs w:val="32"/>
        </w:rPr>
        <w:t>PLEX</w:t>
      </w:r>
      <w:proofErr w:type="spellEnd"/>
      <w:r w:rsidR="009072A4" w:rsidRPr="009072A4">
        <w:rPr>
          <w:rFonts w:cs="Arial"/>
          <w:bCs/>
          <w:kern w:val="32"/>
          <w:sz w:val="36"/>
          <w:szCs w:val="32"/>
          <w:vertAlign w:val="superscript"/>
        </w:rPr>
        <w:t>®</w:t>
      </w:r>
      <w:r w:rsidR="009E6E4A">
        <w:rPr>
          <w:rFonts w:cs="Arial"/>
          <w:b/>
          <w:bCs/>
          <w:kern w:val="32"/>
          <w:sz w:val="36"/>
          <w:szCs w:val="32"/>
        </w:rPr>
        <w:t xml:space="preserve"> - </w:t>
      </w:r>
      <w:r w:rsidRPr="00F53848">
        <w:rPr>
          <w:rFonts w:cs="Arial"/>
          <w:b/>
          <w:bCs/>
          <w:kern w:val="32"/>
          <w:sz w:val="36"/>
          <w:szCs w:val="32"/>
        </w:rPr>
        <w:t>professioneller Anti-Haarbruch-Technologie</w:t>
      </w:r>
      <w:r w:rsidR="009E6E4A">
        <w:rPr>
          <w:rFonts w:cs="Arial"/>
          <w:b/>
          <w:bCs/>
          <w:kern w:val="32"/>
          <w:sz w:val="36"/>
          <w:szCs w:val="32"/>
        </w:rPr>
        <w:t xml:space="preserve"> - </w:t>
      </w:r>
      <w:r w:rsidRPr="00F53848">
        <w:rPr>
          <w:rFonts w:cs="Arial"/>
          <w:b/>
          <w:bCs/>
          <w:kern w:val="32"/>
          <w:sz w:val="36"/>
          <w:szCs w:val="32"/>
        </w:rPr>
        <w:t xml:space="preserve">für </w:t>
      </w:r>
      <w:r>
        <w:rPr>
          <w:rFonts w:cs="Arial"/>
          <w:b/>
          <w:bCs/>
          <w:kern w:val="32"/>
          <w:sz w:val="36"/>
          <w:szCs w:val="32"/>
        </w:rPr>
        <w:t>z</w:t>
      </w:r>
      <w:r w:rsidRPr="00F53848">
        <w:rPr>
          <w:rFonts w:cs="Arial"/>
          <w:b/>
          <w:bCs/>
          <w:kern w:val="32"/>
          <w:sz w:val="36"/>
          <w:szCs w:val="32"/>
        </w:rPr>
        <w:t>u</w:t>
      </w:r>
      <w:r>
        <w:rPr>
          <w:rFonts w:cs="Arial"/>
          <w:b/>
          <w:bCs/>
          <w:kern w:val="32"/>
          <w:sz w:val="36"/>
          <w:szCs w:val="32"/>
        </w:rPr>
        <w:t xml:space="preserve"> H</w:t>
      </w:r>
      <w:r w:rsidRPr="00F53848">
        <w:rPr>
          <w:rFonts w:cs="Arial"/>
          <w:b/>
          <w:bCs/>
          <w:kern w:val="32"/>
          <w:sz w:val="36"/>
          <w:szCs w:val="32"/>
        </w:rPr>
        <w:t>ause</w:t>
      </w:r>
    </w:p>
    <w:p w14:paraId="4287A6D9" w14:textId="77777777" w:rsidR="00BC66F7" w:rsidRDefault="00BC66F7" w:rsidP="00BC66F7">
      <w:pPr>
        <w:pStyle w:val="Standard12pt"/>
        <w:spacing w:line="276" w:lineRule="auto"/>
        <w:jc w:val="both"/>
      </w:pPr>
    </w:p>
    <w:p w14:paraId="6918A088" w14:textId="30560BB6" w:rsidR="00BC66F7" w:rsidRDefault="009072A4" w:rsidP="00BC66F7">
      <w:pPr>
        <w:pStyle w:val="Standard12pt"/>
        <w:ind w:right="-1"/>
        <w:jc w:val="both"/>
        <w:rPr>
          <w:b/>
          <w:sz w:val="22"/>
        </w:rPr>
      </w:pPr>
      <w:r>
        <w:rPr>
          <w:b/>
          <w:sz w:val="22"/>
        </w:rPr>
        <w:t>Intensiv gepflegtes Haar und gleichzeitig l</w:t>
      </w:r>
      <w:r w:rsidR="00BC66F7">
        <w:rPr>
          <w:b/>
          <w:sz w:val="22"/>
        </w:rPr>
        <w:t>euchtende Farbergebnisse: Color E</w:t>
      </w:r>
      <w:r w:rsidR="00E148E4">
        <w:rPr>
          <w:b/>
          <w:sz w:val="22"/>
        </w:rPr>
        <w:t>xpert</w:t>
      </w:r>
      <w:r w:rsidR="00BC66F7">
        <w:rPr>
          <w:b/>
          <w:sz w:val="22"/>
        </w:rPr>
        <w:t xml:space="preserve"> von Schwarzkopf bringt die revolutionäre Anti-Haarbruch-Technologie der Friseursalons erstmals nach Hause. Die innovative </w:t>
      </w:r>
      <w:proofErr w:type="spellStart"/>
      <w:r w:rsidR="00BC66F7">
        <w:rPr>
          <w:b/>
          <w:sz w:val="22"/>
        </w:rPr>
        <w:t>Colorations</w:t>
      </w:r>
      <w:proofErr w:type="spellEnd"/>
      <w:r w:rsidR="00BC66F7">
        <w:rPr>
          <w:b/>
          <w:sz w:val="22"/>
        </w:rPr>
        <w:t xml:space="preserve">- und Pflegelinie mit </w:t>
      </w:r>
      <w:proofErr w:type="spellStart"/>
      <w:r w:rsidR="00BC66F7" w:rsidRPr="003C6805">
        <w:rPr>
          <w:sz w:val="22"/>
        </w:rPr>
        <w:t>O</w:t>
      </w:r>
      <w:r w:rsidR="00E148E4">
        <w:rPr>
          <w:sz w:val="22"/>
        </w:rPr>
        <w:t>mega</w:t>
      </w:r>
      <w:r w:rsidR="00E148E4" w:rsidRPr="00E148E4">
        <w:rPr>
          <w:b/>
          <w:sz w:val="22"/>
        </w:rPr>
        <w:t>Plex</w:t>
      </w:r>
      <w:proofErr w:type="spellEnd"/>
      <w:r w:rsidR="00BC66F7" w:rsidRPr="009C2865">
        <w:rPr>
          <w:sz w:val="22"/>
          <w:vertAlign w:val="superscript"/>
        </w:rPr>
        <w:t>®</w:t>
      </w:r>
      <w:r w:rsidR="00BC66F7">
        <w:rPr>
          <w:b/>
          <w:sz w:val="22"/>
        </w:rPr>
        <w:t xml:space="preserve">-Technologie </w:t>
      </w:r>
      <w:proofErr w:type="spellStart"/>
      <w:r w:rsidR="00BC66F7">
        <w:rPr>
          <w:b/>
          <w:sz w:val="22"/>
        </w:rPr>
        <w:t>schützt</w:t>
      </w:r>
      <w:proofErr w:type="spellEnd"/>
      <w:r w:rsidR="00BC66F7">
        <w:rPr>
          <w:b/>
          <w:sz w:val="22"/>
        </w:rPr>
        <w:t xml:space="preserve"> die</w:t>
      </w:r>
      <w:r w:rsidR="00BC66F7" w:rsidRPr="00AB4149">
        <w:rPr>
          <w:b/>
          <w:sz w:val="22"/>
        </w:rPr>
        <w:t xml:space="preserve"> Mikro-Bindungen </w:t>
      </w:r>
      <w:r w:rsidR="00BC66F7">
        <w:rPr>
          <w:b/>
          <w:sz w:val="22"/>
        </w:rPr>
        <w:t xml:space="preserve">in der Haarfaser schon während des </w:t>
      </w:r>
      <w:proofErr w:type="spellStart"/>
      <w:r w:rsidR="00BC66F7" w:rsidRPr="00AB4149">
        <w:rPr>
          <w:b/>
          <w:sz w:val="22"/>
        </w:rPr>
        <w:t>Colorieren</w:t>
      </w:r>
      <w:r w:rsidR="00BC66F7">
        <w:rPr>
          <w:b/>
          <w:sz w:val="22"/>
        </w:rPr>
        <w:t>s</w:t>
      </w:r>
      <w:proofErr w:type="spellEnd"/>
      <w:r w:rsidR="00BC66F7" w:rsidRPr="00AB4149">
        <w:rPr>
          <w:b/>
          <w:sz w:val="22"/>
        </w:rPr>
        <w:t xml:space="preserve"> vor Schädigung</w:t>
      </w:r>
      <w:r w:rsidR="00BC66F7">
        <w:rPr>
          <w:b/>
          <w:sz w:val="22"/>
        </w:rPr>
        <w:t xml:space="preserve"> – für eine verbesserte sichtbare Haarqualität.* Das 3-Schritte-System der Anti-Haarbruch-Technologie schützt und stärkt die Mikro-Bindungen. Die Farb-Versiegelung Spülung sowie die Farb-Versiegelung Kur von Color E</w:t>
      </w:r>
      <w:r w:rsidR="00E148E4">
        <w:rPr>
          <w:b/>
          <w:sz w:val="22"/>
        </w:rPr>
        <w:t xml:space="preserve">xpert </w:t>
      </w:r>
      <w:r w:rsidR="00BC66F7">
        <w:rPr>
          <w:b/>
          <w:sz w:val="22"/>
        </w:rPr>
        <w:t xml:space="preserve">pflegen das Haar zusätzlich. Das Ergebnis: 90 Prozent weniger Haarbruch,* bis zu 30 Prozent einfacheres Durchkämmen* und wochenlange Farbintensität. </w:t>
      </w:r>
    </w:p>
    <w:p w14:paraId="70D3691B" w14:textId="77777777" w:rsidR="00BC66F7" w:rsidRDefault="00BC66F7" w:rsidP="00BC66F7">
      <w:pPr>
        <w:pStyle w:val="Standard12pt"/>
        <w:ind w:right="-1"/>
        <w:jc w:val="both"/>
        <w:rPr>
          <w:b/>
          <w:sz w:val="22"/>
        </w:rPr>
      </w:pPr>
    </w:p>
    <w:p w14:paraId="797419A1" w14:textId="38D062B2" w:rsidR="00BC66F7" w:rsidRDefault="00BC66F7" w:rsidP="00BC66F7">
      <w:pPr>
        <w:spacing w:line="276" w:lineRule="auto"/>
        <w:jc w:val="both"/>
        <w:rPr>
          <w:b/>
          <w:sz w:val="22"/>
          <w:szCs w:val="22"/>
        </w:rPr>
      </w:pPr>
      <w:r>
        <w:rPr>
          <w:b/>
          <w:sz w:val="22"/>
        </w:rPr>
        <w:t>Schwarzkopf Color E</w:t>
      </w:r>
      <w:r w:rsidR="00E148E4">
        <w:rPr>
          <w:b/>
          <w:sz w:val="22"/>
        </w:rPr>
        <w:t>xpert</w:t>
      </w:r>
      <w:r>
        <w:rPr>
          <w:b/>
          <w:sz w:val="22"/>
        </w:rPr>
        <w:t xml:space="preserve"> ist </w:t>
      </w:r>
      <w:r w:rsidR="00D30488">
        <w:rPr>
          <w:b/>
          <w:sz w:val="22"/>
        </w:rPr>
        <w:t>seit</w:t>
      </w:r>
      <w:r>
        <w:rPr>
          <w:b/>
          <w:sz w:val="22"/>
        </w:rPr>
        <w:t xml:space="preserve"> Februar 2017 im Handel erhältlich. </w:t>
      </w:r>
    </w:p>
    <w:p w14:paraId="76083A2F" w14:textId="77777777" w:rsidR="00BC66F7" w:rsidRDefault="00BC66F7" w:rsidP="00BC66F7">
      <w:pPr>
        <w:spacing w:line="276" w:lineRule="auto"/>
        <w:jc w:val="both"/>
        <w:rPr>
          <w:b/>
          <w:sz w:val="22"/>
          <w:szCs w:val="22"/>
        </w:rPr>
      </w:pPr>
    </w:p>
    <w:p w14:paraId="34AD114A" w14:textId="753E0AA4" w:rsidR="00BC66F7" w:rsidRDefault="00BC66F7" w:rsidP="00BC66F7">
      <w:pPr>
        <w:widowControl w:val="0"/>
        <w:autoSpaceDE w:val="0"/>
        <w:autoSpaceDN w:val="0"/>
        <w:adjustRightInd w:val="0"/>
        <w:spacing w:line="300" w:lineRule="atLeast"/>
        <w:jc w:val="both"/>
        <w:rPr>
          <w:rFonts w:cs="Arial"/>
          <w:bCs/>
          <w:sz w:val="22"/>
          <w:szCs w:val="22"/>
          <w:lang w:eastAsia="de-DE"/>
        </w:rPr>
      </w:pPr>
      <w:r w:rsidRPr="00F53848">
        <w:rPr>
          <w:sz w:val="22"/>
        </w:rPr>
        <w:t>Mikro-Bindungen halten die Haarfasern in jedem Haar zusammen und verleihen ihm Kraft und Struktur. „</w:t>
      </w:r>
      <w:proofErr w:type="spellStart"/>
      <w:r w:rsidRPr="00F53848">
        <w:rPr>
          <w:sz w:val="22"/>
        </w:rPr>
        <w:t>Während</w:t>
      </w:r>
      <w:proofErr w:type="spellEnd"/>
      <w:r w:rsidRPr="00F53848">
        <w:rPr>
          <w:sz w:val="22"/>
        </w:rPr>
        <w:t xml:space="preserve"> des </w:t>
      </w:r>
      <w:proofErr w:type="spellStart"/>
      <w:r w:rsidRPr="00F53848">
        <w:rPr>
          <w:sz w:val="22"/>
        </w:rPr>
        <w:t>Colorierens</w:t>
      </w:r>
      <w:proofErr w:type="spellEnd"/>
      <w:r w:rsidRPr="00F53848">
        <w:rPr>
          <w:sz w:val="22"/>
        </w:rPr>
        <w:t xml:space="preserve"> </w:t>
      </w:r>
      <w:proofErr w:type="spellStart"/>
      <w:r w:rsidRPr="00F53848">
        <w:rPr>
          <w:sz w:val="22"/>
        </w:rPr>
        <w:t>können</w:t>
      </w:r>
      <w:proofErr w:type="spellEnd"/>
      <w:r w:rsidRPr="00F53848">
        <w:rPr>
          <w:sz w:val="22"/>
        </w:rPr>
        <w:t xml:space="preserve"> diese Bindungen jedoch brechen – das Haar wirkt schwach, porös und trocken“, erklärt Dr. Astrid Kleen, Leiterin Forschung und Entwicklung </w:t>
      </w:r>
      <w:proofErr w:type="spellStart"/>
      <w:r w:rsidRPr="00F53848">
        <w:rPr>
          <w:sz w:val="22"/>
        </w:rPr>
        <w:lastRenderedPageBreak/>
        <w:t>Colorationen</w:t>
      </w:r>
      <w:proofErr w:type="spellEnd"/>
      <w:r w:rsidRPr="00F53848">
        <w:rPr>
          <w:sz w:val="22"/>
        </w:rPr>
        <w:t xml:space="preserve"> bei Henkel Beauty Care. </w:t>
      </w:r>
      <w:r w:rsidRPr="00F53848">
        <w:rPr>
          <w:rFonts w:cs="Arial"/>
          <w:bCs/>
          <w:sz w:val="22"/>
          <w:szCs w:val="22"/>
          <w:lang w:eastAsia="de-DE"/>
        </w:rPr>
        <w:t xml:space="preserve">Dank der neuen </w:t>
      </w:r>
      <w:proofErr w:type="spellStart"/>
      <w:r w:rsidRPr="00F53848">
        <w:rPr>
          <w:rFonts w:cs="Arial"/>
          <w:bCs/>
          <w:sz w:val="22"/>
          <w:szCs w:val="22"/>
          <w:lang w:eastAsia="de-DE"/>
        </w:rPr>
        <w:t>Colorationslinie</w:t>
      </w:r>
      <w:proofErr w:type="spellEnd"/>
      <w:r w:rsidRPr="00F53848">
        <w:rPr>
          <w:rFonts w:cs="Arial"/>
          <w:bCs/>
          <w:sz w:val="22"/>
          <w:szCs w:val="22"/>
          <w:lang w:eastAsia="de-DE"/>
        </w:rPr>
        <w:t xml:space="preserve"> Color E</w:t>
      </w:r>
      <w:r w:rsidR="00E148E4">
        <w:rPr>
          <w:rFonts w:cs="Arial"/>
          <w:bCs/>
          <w:sz w:val="22"/>
          <w:szCs w:val="22"/>
          <w:lang w:eastAsia="de-DE"/>
        </w:rPr>
        <w:t>xpert</w:t>
      </w:r>
      <w:r w:rsidRPr="00F53848">
        <w:rPr>
          <w:rFonts w:cs="Arial"/>
          <w:bCs/>
          <w:sz w:val="22"/>
          <w:szCs w:val="22"/>
          <w:lang w:eastAsia="de-DE"/>
        </w:rPr>
        <w:t xml:space="preserve"> von Schwarzkopf mit </w:t>
      </w:r>
      <w:r w:rsidRPr="00F53848">
        <w:rPr>
          <w:sz w:val="22"/>
          <w:szCs w:val="22"/>
        </w:rPr>
        <w:t>der Anti-Haarbruch</w:t>
      </w:r>
      <w:r>
        <w:rPr>
          <w:sz w:val="22"/>
          <w:szCs w:val="22"/>
        </w:rPr>
        <w:t xml:space="preserve">-Technologie </w:t>
      </w:r>
      <w:proofErr w:type="spellStart"/>
      <w:r w:rsidR="00E148E4" w:rsidRPr="003C6805">
        <w:rPr>
          <w:sz w:val="22"/>
        </w:rPr>
        <w:t>O</w:t>
      </w:r>
      <w:r w:rsidR="00E148E4">
        <w:rPr>
          <w:sz w:val="22"/>
        </w:rPr>
        <w:t>mega</w:t>
      </w:r>
      <w:r w:rsidR="00E148E4" w:rsidRPr="00E148E4">
        <w:rPr>
          <w:b/>
          <w:sz w:val="22"/>
        </w:rPr>
        <w:t>Plex</w:t>
      </w:r>
      <w:proofErr w:type="spellEnd"/>
      <w:r w:rsidRPr="009C2865">
        <w:rPr>
          <w:b/>
          <w:sz w:val="22"/>
          <w:vertAlign w:val="superscript"/>
        </w:rPr>
        <w:t>®</w:t>
      </w:r>
      <w:r>
        <w:rPr>
          <w:b/>
          <w:sz w:val="22"/>
        </w:rPr>
        <w:t xml:space="preserve"> </w:t>
      </w:r>
      <w:r>
        <w:rPr>
          <w:sz w:val="22"/>
        </w:rPr>
        <w:t xml:space="preserve">sieht </w:t>
      </w:r>
      <w:r w:rsidR="009072A4">
        <w:rPr>
          <w:sz w:val="22"/>
        </w:rPr>
        <w:t xml:space="preserve">und fühlt sich </w:t>
      </w:r>
      <w:r w:rsidRPr="007A4E38">
        <w:rPr>
          <w:sz w:val="22"/>
        </w:rPr>
        <w:t>das Haar auch nac</w:t>
      </w:r>
      <w:r>
        <w:rPr>
          <w:sz w:val="22"/>
        </w:rPr>
        <w:t xml:space="preserve">h dem </w:t>
      </w:r>
      <w:proofErr w:type="spellStart"/>
      <w:r>
        <w:rPr>
          <w:sz w:val="22"/>
        </w:rPr>
        <w:t>Colorieren</w:t>
      </w:r>
      <w:proofErr w:type="spellEnd"/>
      <w:r>
        <w:rPr>
          <w:sz w:val="22"/>
        </w:rPr>
        <w:t xml:space="preserve"> gesund und kräftig a</w:t>
      </w:r>
      <w:r w:rsidR="00695931">
        <w:rPr>
          <w:sz w:val="22"/>
        </w:rPr>
        <w:t>n</w:t>
      </w:r>
      <w:r w:rsidRPr="007A4E38">
        <w:rPr>
          <w:sz w:val="22"/>
        </w:rPr>
        <w:t>:</w:t>
      </w:r>
      <w:r>
        <w:rPr>
          <w:b/>
          <w:sz w:val="22"/>
        </w:rPr>
        <w:t xml:space="preserve"> </w:t>
      </w:r>
      <w:r w:rsidRPr="007043BD">
        <w:rPr>
          <w:rFonts w:cs="Arial"/>
          <w:bCs/>
          <w:sz w:val="22"/>
          <w:szCs w:val="22"/>
          <w:lang w:eastAsia="de-DE"/>
        </w:rPr>
        <w:t xml:space="preserve">Die starke Kombination aus Bernsteinsäure, Aminosäure und Hybrid-Polymeren umhüllt die inneren Haarverbindungen und </w:t>
      </w:r>
      <w:r>
        <w:rPr>
          <w:rFonts w:cs="Arial"/>
          <w:bCs/>
          <w:sz w:val="22"/>
          <w:szCs w:val="22"/>
          <w:lang w:eastAsia="de-DE"/>
        </w:rPr>
        <w:t>schützt</w:t>
      </w:r>
      <w:r w:rsidRPr="007043BD">
        <w:rPr>
          <w:rFonts w:cs="Arial"/>
          <w:bCs/>
          <w:sz w:val="22"/>
          <w:szCs w:val="22"/>
          <w:lang w:eastAsia="de-DE"/>
        </w:rPr>
        <w:t xml:space="preserve"> das Haar </w:t>
      </w:r>
      <w:r>
        <w:rPr>
          <w:rFonts w:cs="Arial"/>
          <w:bCs/>
          <w:sz w:val="22"/>
          <w:szCs w:val="22"/>
          <w:lang w:eastAsia="de-DE"/>
        </w:rPr>
        <w:t xml:space="preserve">bereits während des </w:t>
      </w:r>
      <w:proofErr w:type="spellStart"/>
      <w:r>
        <w:rPr>
          <w:rFonts w:cs="Arial"/>
          <w:bCs/>
          <w:sz w:val="22"/>
          <w:szCs w:val="22"/>
          <w:lang w:eastAsia="de-DE"/>
        </w:rPr>
        <w:t>Colorierens</w:t>
      </w:r>
      <w:proofErr w:type="spellEnd"/>
      <w:r>
        <w:rPr>
          <w:rFonts w:cs="Arial"/>
          <w:bCs/>
          <w:sz w:val="22"/>
          <w:szCs w:val="22"/>
          <w:lang w:eastAsia="de-DE"/>
        </w:rPr>
        <w:t>.</w:t>
      </w:r>
    </w:p>
    <w:p w14:paraId="6E7D133B" w14:textId="77777777" w:rsidR="00BC66F7" w:rsidRDefault="00BC66F7" w:rsidP="00BC66F7">
      <w:pPr>
        <w:widowControl w:val="0"/>
        <w:autoSpaceDE w:val="0"/>
        <w:autoSpaceDN w:val="0"/>
        <w:adjustRightInd w:val="0"/>
        <w:spacing w:line="300" w:lineRule="atLeast"/>
        <w:jc w:val="both"/>
        <w:rPr>
          <w:rFonts w:cs="Arial"/>
          <w:bCs/>
          <w:sz w:val="22"/>
          <w:szCs w:val="22"/>
          <w:lang w:eastAsia="de-DE"/>
        </w:rPr>
      </w:pPr>
    </w:p>
    <w:p w14:paraId="0DF87393" w14:textId="1E006123" w:rsidR="009E6E4A" w:rsidRDefault="00BC66F7" w:rsidP="00BC66F7">
      <w:pPr>
        <w:spacing w:line="276" w:lineRule="auto"/>
        <w:jc w:val="both"/>
        <w:rPr>
          <w:sz w:val="22"/>
        </w:rPr>
      </w:pPr>
      <w:r w:rsidRPr="00F53848">
        <w:rPr>
          <w:sz w:val="22"/>
          <w:szCs w:val="22"/>
        </w:rPr>
        <w:t>Color</w:t>
      </w:r>
      <w:r>
        <w:rPr>
          <w:sz w:val="22"/>
          <w:szCs w:val="22"/>
        </w:rPr>
        <w:t xml:space="preserve"> E</w:t>
      </w:r>
      <w:r w:rsidR="00E148E4">
        <w:rPr>
          <w:sz w:val="22"/>
          <w:szCs w:val="22"/>
        </w:rPr>
        <w:t>xpert</w:t>
      </w:r>
      <w:r>
        <w:rPr>
          <w:sz w:val="22"/>
          <w:szCs w:val="22"/>
        </w:rPr>
        <w:t xml:space="preserve"> mit </w:t>
      </w:r>
      <w:proofErr w:type="spellStart"/>
      <w:r w:rsidR="00E148E4" w:rsidRPr="003C6805">
        <w:rPr>
          <w:sz w:val="22"/>
        </w:rPr>
        <w:t>O</w:t>
      </w:r>
      <w:r w:rsidR="00E148E4">
        <w:rPr>
          <w:sz w:val="22"/>
        </w:rPr>
        <w:t>mega</w:t>
      </w:r>
      <w:r w:rsidR="00E148E4" w:rsidRPr="00E148E4">
        <w:rPr>
          <w:b/>
          <w:sz w:val="22"/>
        </w:rPr>
        <w:t>Plex</w:t>
      </w:r>
      <w:proofErr w:type="spellEnd"/>
      <w:r w:rsidRPr="009C2865">
        <w:rPr>
          <w:sz w:val="22"/>
          <w:vertAlign w:val="superscript"/>
        </w:rPr>
        <w:t>®</w:t>
      </w:r>
      <w:r w:rsidRPr="00287AA3">
        <w:rPr>
          <w:sz w:val="22"/>
        </w:rPr>
        <w:t>-Technologie</w:t>
      </w:r>
      <w:r w:rsidRPr="00BA6B69">
        <w:rPr>
          <w:sz w:val="22"/>
        </w:rPr>
        <w:t xml:space="preserve"> </w:t>
      </w:r>
      <w:r>
        <w:rPr>
          <w:sz w:val="22"/>
        </w:rPr>
        <w:t xml:space="preserve">liefert </w:t>
      </w:r>
      <w:r w:rsidRPr="00BA6B69">
        <w:rPr>
          <w:sz w:val="22"/>
        </w:rPr>
        <w:t xml:space="preserve">die </w:t>
      </w:r>
      <w:r>
        <w:rPr>
          <w:sz w:val="22"/>
        </w:rPr>
        <w:t>ideale</w:t>
      </w:r>
      <w:r w:rsidRPr="00BA6B69">
        <w:rPr>
          <w:sz w:val="22"/>
        </w:rPr>
        <w:t xml:space="preserve"> Farb- und Pflegeroutine</w:t>
      </w:r>
      <w:r>
        <w:rPr>
          <w:sz w:val="22"/>
        </w:rPr>
        <w:t xml:space="preserve"> für zu Hause</w:t>
      </w:r>
      <w:r w:rsidR="009072A4">
        <w:rPr>
          <w:sz w:val="22"/>
        </w:rPr>
        <w:t xml:space="preserve"> in nur 3 Schritten</w:t>
      </w:r>
      <w:r w:rsidR="009E6E4A">
        <w:rPr>
          <w:sz w:val="22"/>
        </w:rPr>
        <w:t>:</w:t>
      </w:r>
      <w:r>
        <w:rPr>
          <w:sz w:val="22"/>
        </w:rPr>
        <w:t xml:space="preserve"> </w:t>
      </w:r>
    </w:p>
    <w:p w14:paraId="0F9B2D2C" w14:textId="77777777" w:rsidR="009C2865" w:rsidRDefault="009C2865" w:rsidP="00BC66F7">
      <w:pPr>
        <w:spacing w:line="276" w:lineRule="auto"/>
        <w:jc w:val="both"/>
        <w:rPr>
          <w:sz w:val="22"/>
        </w:rPr>
      </w:pPr>
    </w:p>
    <w:p w14:paraId="3229EF56" w14:textId="4F209FF7" w:rsidR="009E6E4A" w:rsidRDefault="00BC66F7" w:rsidP="00BC66F7">
      <w:pPr>
        <w:spacing w:line="276" w:lineRule="auto"/>
        <w:jc w:val="both"/>
        <w:rPr>
          <w:sz w:val="22"/>
        </w:rPr>
      </w:pPr>
      <w:r w:rsidRPr="00BA6B69">
        <w:rPr>
          <w:b/>
          <w:sz w:val="22"/>
        </w:rPr>
        <w:t>Schritt eins:</w:t>
      </w:r>
      <w:r w:rsidRPr="00BA6B69">
        <w:rPr>
          <w:sz w:val="22"/>
        </w:rPr>
        <w:t xml:space="preserve"> </w:t>
      </w:r>
      <w:r>
        <w:rPr>
          <w:sz w:val="22"/>
        </w:rPr>
        <w:t xml:space="preserve">Die Farbcreme mit dem Anti-Haarbruch Serum </w:t>
      </w:r>
      <w:r w:rsidRPr="00825791">
        <w:rPr>
          <w:sz w:val="22"/>
        </w:rPr>
        <w:t>(N°1)</w:t>
      </w:r>
      <w:r>
        <w:rPr>
          <w:sz w:val="22"/>
        </w:rPr>
        <w:t xml:space="preserve"> </w:t>
      </w:r>
      <w:r w:rsidRPr="00BA6B69">
        <w:rPr>
          <w:sz w:val="22"/>
        </w:rPr>
        <w:t xml:space="preserve">schützt die inneren </w:t>
      </w:r>
      <w:r>
        <w:rPr>
          <w:sz w:val="22"/>
        </w:rPr>
        <w:t xml:space="preserve">Haarbindungen </w:t>
      </w:r>
      <w:r w:rsidRPr="00BA6B69">
        <w:rPr>
          <w:sz w:val="22"/>
        </w:rPr>
        <w:t xml:space="preserve">während des </w:t>
      </w:r>
      <w:proofErr w:type="spellStart"/>
      <w:r w:rsidRPr="00BA6B69">
        <w:rPr>
          <w:sz w:val="22"/>
        </w:rPr>
        <w:t>Colorierens</w:t>
      </w:r>
      <w:proofErr w:type="spellEnd"/>
      <w:r w:rsidRPr="00BA6B69">
        <w:rPr>
          <w:sz w:val="22"/>
        </w:rPr>
        <w:t xml:space="preserve">. </w:t>
      </w:r>
    </w:p>
    <w:p w14:paraId="677BAB5C" w14:textId="77777777" w:rsidR="009072A4" w:rsidRDefault="009072A4" w:rsidP="00BC66F7">
      <w:pPr>
        <w:spacing w:line="276" w:lineRule="auto"/>
        <w:jc w:val="both"/>
        <w:rPr>
          <w:sz w:val="22"/>
        </w:rPr>
      </w:pPr>
    </w:p>
    <w:p w14:paraId="6F1C4432" w14:textId="59873534" w:rsidR="009E6E4A" w:rsidRDefault="00BC66F7" w:rsidP="00BC66F7">
      <w:pPr>
        <w:spacing w:line="276" w:lineRule="auto"/>
        <w:jc w:val="both"/>
        <w:rPr>
          <w:b/>
          <w:sz w:val="22"/>
        </w:rPr>
      </w:pPr>
      <w:r w:rsidRPr="00BA6B69">
        <w:rPr>
          <w:b/>
          <w:sz w:val="22"/>
        </w:rPr>
        <w:t>Schritt zwei:</w:t>
      </w:r>
      <w:r w:rsidRPr="00BA6B69">
        <w:rPr>
          <w:sz w:val="22"/>
        </w:rPr>
        <w:t xml:space="preserve"> </w:t>
      </w:r>
      <w:r>
        <w:rPr>
          <w:sz w:val="22"/>
        </w:rPr>
        <w:t xml:space="preserve">Der </w:t>
      </w:r>
      <w:r w:rsidRPr="00825791">
        <w:rPr>
          <w:sz w:val="22"/>
        </w:rPr>
        <w:t xml:space="preserve">Pflege-Schutz (N°2) </w:t>
      </w:r>
      <w:r>
        <w:rPr>
          <w:sz w:val="22"/>
        </w:rPr>
        <w:t>versiegelt und pflegt das Haar für lang anhaltende Farbintensität</w:t>
      </w:r>
      <w:r w:rsidRPr="00BA6B69">
        <w:rPr>
          <w:sz w:val="22"/>
        </w:rPr>
        <w:t>.</w:t>
      </w:r>
      <w:r>
        <w:rPr>
          <w:b/>
          <w:sz w:val="22"/>
        </w:rPr>
        <w:t xml:space="preserve"> </w:t>
      </w:r>
    </w:p>
    <w:p w14:paraId="50474EF4" w14:textId="77777777" w:rsidR="009072A4" w:rsidRDefault="009072A4" w:rsidP="00BC66F7">
      <w:pPr>
        <w:spacing w:line="276" w:lineRule="auto"/>
        <w:jc w:val="both"/>
        <w:rPr>
          <w:b/>
          <w:sz w:val="22"/>
        </w:rPr>
      </w:pPr>
    </w:p>
    <w:p w14:paraId="53A60E01" w14:textId="3310FD55" w:rsidR="00BC66F7" w:rsidRPr="00727696" w:rsidRDefault="00BC66F7" w:rsidP="00BC66F7">
      <w:pPr>
        <w:spacing w:line="276" w:lineRule="auto"/>
        <w:jc w:val="both"/>
        <w:rPr>
          <w:b/>
          <w:sz w:val="22"/>
        </w:rPr>
      </w:pPr>
      <w:r>
        <w:rPr>
          <w:b/>
          <w:sz w:val="22"/>
        </w:rPr>
        <w:t xml:space="preserve">Schritt drei: </w:t>
      </w:r>
      <w:r w:rsidRPr="009C74A4">
        <w:rPr>
          <w:sz w:val="22"/>
        </w:rPr>
        <w:t>Der Pflege-</w:t>
      </w:r>
      <w:proofErr w:type="spellStart"/>
      <w:r w:rsidRPr="009C74A4">
        <w:rPr>
          <w:sz w:val="22"/>
        </w:rPr>
        <w:t>Auffrischer</w:t>
      </w:r>
      <w:proofErr w:type="spellEnd"/>
      <w:r>
        <w:rPr>
          <w:b/>
          <w:sz w:val="22"/>
        </w:rPr>
        <w:t xml:space="preserve"> </w:t>
      </w:r>
      <w:r w:rsidRPr="00825791">
        <w:rPr>
          <w:sz w:val="22"/>
        </w:rPr>
        <w:t>(N°3)</w:t>
      </w:r>
      <w:r>
        <w:rPr>
          <w:sz w:val="22"/>
        </w:rPr>
        <w:t xml:space="preserve"> </w:t>
      </w:r>
      <w:r w:rsidRPr="009C74A4">
        <w:rPr>
          <w:sz w:val="22"/>
        </w:rPr>
        <w:t>sorgt</w:t>
      </w:r>
      <w:r>
        <w:rPr>
          <w:sz w:val="22"/>
        </w:rPr>
        <w:t>,</w:t>
      </w:r>
      <w:r w:rsidRPr="009C74A4">
        <w:rPr>
          <w:sz w:val="22"/>
        </w:rPr>
        <w:t xml:space="preserve"> drei</w:t>
      </w:r>
      <w:r>
        <w:rPr>
          <w:sz w:val="22"/>
        </w:rPr>
        <w:t xml:space="preserve"> Wochen nach der </w:t>
      </w:r>
      <w:proofErr w:type="spellStart"/>
      <w:r>
        <w:rPr>
          <w:sz w:val="22"/>
        </w:rPr>
        <w:t>Coloration</w:t>
      </w:r>
      <w:proofErr w:type="spellEnd"/>
      <w:r>
        <w:rPr>
          <w:sz w:val="22"/>
        </w:rPr>
        <w:t xml:space="preserve"> angewendet, für gestärktes Haar und einen verlängerten Farbschutz. Die Farb-Versiegelung Spülung und die Farb-Versiegelung Kur von Color E</w:t>
      </w:r>
      <w:r w:rsidR="00E148E4">
        <w:rPr>
          <w:sz w:val="22"/>
        </w:rPr>
        <w:t>xpert</w:t>
      </w:r>
      <w:r>
        <w:rPr>
          <w:sz w:val="22"/>
        </w:rPr>
        <w:t xml:space="preserve"> ergänzen die Pflegeroutine für zu Hause. </w:t>
      </w:r>
    </w:p>
    <w:p w14:paraId="24741E85" w14:textId="2BCB8290" w:rsidR="00BC66F7" w:rsidRDefault="00BC66F7" w:rsidP="00BC66F7">
      <w:pPr>
        <w:spacing w:line="276" w:lineRule="auto"/>
        <w:jc w:val="both"/>
        <w:rPr>
          <w:sz w:val="22"/>
        </w:rPr>
      </w:pPr>
    </w:p>
    <w:p w14:paraId="6436C477" w14:textId="5A824B4A" w:rsidR="00BC66F7" w:rsidRDefault="00BC66F7" w:rsidP="00BC66F7">
      <w:pPr>
        <w:spacing w:line="276" w:lineRule="auto"/>
        <w:jc w:val="both"/>
        <w:rPr>
          <w:b/>
          <w:sz w:val="22"/>
          <w:szCs w:val="22"/>
        </w:rPr>
      </w:pPr>
      <w:r>
        <w:rPr>
          <w:b/>
          <w:sz w:val="22"/>
          <w:szCs w:val="22"/>
        </w:rPr>
        <w:t>Schwarzkopf Color E</w:t>
      </w:r>
      <w:r w:rsidR="00E148E4">
        <w:rPr>
          <w:b/>
          <w:sz w:val="22"/>
          <w:szCs w:val="22"/>
        </w:rPr>
        <w:t xml:space="preserve">xpert </w:t>
      </w:r>
      <w:r>
        <w:rPr>
          <w:b/>
          <w:sz w:val="22"/>
          <w:szCs w:val="22"/>
        </w:rPr>
        <w:t xml:space="preserve">ist zu einem Preis </w:t>
      </w:r>
      <w:r w:rsidRPr="00727696">
        <w:rPr>
          <w:b/>
          <w:sz w:val="22"/>
          <w:szCs w:val="22"/>
        </w:rPr>
        <w:t xml:space="preserve">von </w:t>
      </w:r>
      <w:r w:rsidR="009E6E4A">
        <w:rPr>
          <w:b/>
          <w:sz w:val="22"/>
          <w:szCs w:val="22"/>
        </w:rPr>
        <w:t>8</w:t>
      </w:r>
      <w:r w:rsidRPr="00727696">
        <w:rPr>
          <w:b/>
          <w:sz w:val="22"/>
          <w:szCs w:val="22"/>
        </w:rPr>
        <w:t>,99 Euro (UVP</w:t>
      </w:r>
      <w:r w:rsidR="00E148E4">
        <w:rPr>
          <w:b/>
          <w:sz w:val="22"/>
          <w:szCs w:val="22"/>
        </w:rPr>
        <w:t>**</w:t>
      </w:r>
      <w:r w:rsidRPr="00727696">
        <w:rPr>
          <w:b/>
          <w:sz w:val="22"/>
          <w:szCs w:val="22"/>
        </w:rPr>
        <w:t xml:space="preserve">) in </w:t>
      </w:r>
      <w:r w:rsidR="009072A4">
        <w:rPr>
          <w:b/>
          <w:sz w:val="22"/>
          <w:szCs w:val="22"/>
        </w:rPr>
        <w:t xml:space="preserve">den 10 </w:t>
      </w:r>
      <w:r w:rsidRPr="00727696">
        <w:rPr>
          <w:b/>
          <w:sz w:val="22"/>
          <w:szCs w:val="22"/>
        </w:rPr>
        <w:t>folgenden</w:t>
      </w:r>
      <w:r>
        <w:rPr>
          <w:b/>
          <w:sz w:val="22"/>
          <w:szCs w:val="22"/>
        </w:rPr>
        <w:t xml:space="preserve"> Nuancen erhältlich.</w:t>
      </w:r>
    </w:p>
    <w:p w14:paraId="3772EE14" w14:textId="77777777" w:rsidR="00BC66F7" w:rsidRDefault="00BC66F7" w:rsidP="00BC66F7">
      <w:pPr>
        <w:spacing w:line="300" w:lineRule="atLeast"/>
        <w:jc w:val="both"/>
        <w:rPr>
          <w:b/>
          <w:sz w:val="22"/>
          <w:szCs w:val="22"/>
        </w:rPr>
      </w:pPr>
    </w:p>
    <w:p w14:paraId="4F2450C1" w14:textId="77777777" w:rsidR="00BC66F7" w:rsidRPr="004D1501" w:rsidRDefault="00BC66F7" w:rsidP="00BC66F7">
      <w:pPr>
        <w:spacing w:line="300" w:lineRule="atLeast"/>
        <w:jc w:val="both"/>
        <w:rPr>
          <w:sz w:val="22"/>
          <w:szCs w:val="22"/>
        </w:rPr>
      </w:pPr>
      <w:r w:rsidRPr="004D1501">
        <w:rPr>
          <w:sz w:val="22"/>
          <w:szCs w:val="22"/>
        </w:rPr>
        <w:t xml:space="preserve">Intensives Schwarz </w:t>
      </w:r>
      <w:r>
        <w:rPr>
          <w:sz w:val="22"/>
          <w:szCs w:val="22"/>
        </w:rPr>
        <w:t>(1-0)</w:t>
      </w:r>
    </w:p>
    <w:p w14:paraId="3F3ACDA3" w14:textId="77777777" w:rsidR="00BC66F7" w:rsidRPr="004D1501" w:rsidRDefault="00BC66F7" w:rsidP="00BC66F7">
      <w:pPr>
        <w:spacing w:line="300" w:lineRule="atLeast"/>
        <w:jc w:val="both"/>
        <w:rPr>
          <w:sz w:val="22"/>
          <w:szCs w:val="22"/>
        </w:rPr>
      </w:pPr>
      <w:r w:rsidRPr="004D1501">
        <w:rPr>
          <w:sz w:val="22"/>
          <w:szCs w:val="22"/>
        </w:rPr>
        <w:t xml:space="preserve">Tiefes Dunkelbraun </w:t>
      </w:r>
      <w:r>
        <w:rPr>
          <w:sz w:val="22"/>
          <w:szCs w:val="22"/>
        </w:rPr>
        <w:t>(3-0)</w:t>
      </w:r>
    </w:p>
    <w:p w14:paraId="4DEFB1AB" w14:textId="77777777" w:rsidR="00BC66F7" w:rsidRPr="004D1501" w:rsidRDefault="00BC66F7" w:rsidP="00BC66F7">
      <w:pPr>
        <w:spacing w:line="300" w:lineRule="atLeast"/>
        <w:jc w:val="both"/>
        <w:rPr>
          <w:sz w:val="22"/>
          <w:szCs w:val="22"/>
        </w:rPr>
      </w:pPr>
      <w:r w:rsidRPr="004D1501">
        <w:rPr>
          <w:sz w:val="22"/>
          <w:szCs w:val="22"/>
        </w:rPr>
        <w:t xml:space="preserve">Dunkelbraun </w:t>
      </w:r>
      <w:r>
        <w:rPr>
          <w:sz w:val="22"/>
          <w:szCs w:val="22"/>
        </w:rPr>
        <w:t>(4-0)</w:t>
      </w:r>
    </w:p>
    <w:p w14:paraId="7F7FC396" w14:textId="77777777" w:rsidR="00BC66F7" w:rsidRPr="004D1501" w:rsidRDefault="00BC66F7" w:rsidP="00BC66F7">
      <w:pPr>
        <w:spacing w:line="300" w:lineRule="atLeast"/>
        <w:jc w:val="both"/>
        <w:rPr>
          <w:sz w:val="22"/>
          <w:szCs w:val="22"/>
        </w:rPr>
      </w:pPr>
      <w:r w:rsidRPr="004D1501">
        <w:rPr>
          <w:sz w:val="22"/>
          <w:szCs w:val="22"/>
        </w:rPr>
        <w:t>Sanftes Dunkelbraun</w:t>
      </w:r>
      <w:r>
        <w:rPr>
          <w:sz w:val="22"/>
          <w:szCs w:val="22"/>
        </w:rPr>
        <w:t xml:space="preserve"> (4-3)</w:t>
      </w:r>
      <w:r w:rsidRPr="004D1501">
        <w:rPr>
          <w:sz w:val="22"/>
          <w:szCs w:val="22"/>
        </w:rPr>
        <w:t xml:space="preserve"> </w:t>
      </w:r>
    </w:p>
    <w:p w14:paraId="637F42DB" w14:textId="77777777" w:rsidR="00BC66F7" w:rsidRDefault="00BC66F7" w:rsidP="00BC66F7">
      <w:pPr>
        <w:spacing w:line="300" w:lineRule="atLeast"/>
        <w:jc w:val="both"/>
        <w:rPr>
          <w:sz w:val="22"/>
          <w:szCs w:val="22"/>
          <w:lang w:eastAsia="de-DE"/>
        </w:rPr>
      </w:pPr>
      <w:r w:rsidRPr="004D1501">
        <w:rPr>
          <w:sz w:val="22"/>
          <w:szCs w:val="22"/>
          <w:lang w:eastAsia="de-DE"/>
        </w:rPr>
        <w:t xml:space="preserve">Dunkles Beeren-Braun </w:t>
      </w:r>
      <w:r>
        <w:rPr>
          <w:sz w:val="22"/>
          <w:szCs w:val="22"/>
          <w:lang w:eastAsia="de-DE"/>
        </w:rPr>
        <w:t>(4-9)</w:t>
      </w:r>
    </w:p>
    <w:p w14:paraId="2434C505" w14:textId="77777777" w:rsidR="00BC66F7" w:rsidRPr="004D1501" w:rsidRDefault="00BC66F7" w:rsidP="00BC66F7">
      <w:pPr>
        <w:spacing w:line="300" w:lineRule="atLeast"/>
        <w:jc w:val="both"/>
        <w:rPr>
          <w:sz w:val="22"/>
          <w:szCs w:val="22"/>
          <w:lang w:eastAsia="de-DE"/>
        </w:rPr>
      </w:pPr>
      <w:r>
        <w:rPr>
          <w:sz w:val="22"/>
          <w:szCs w:val="22"/>
          <w:lang w:eastAsia="de-DE"/>
        </w:rPr>
        <w:t>Mittelbraun (5-0)</w:t>
      </w:r>
    </w:p>
    <w:p w14:paraId="17771527" w14:textId="77777777" w:rsidR="00BC66F7" w:rsidRPr="004D1501" w:rsidRDefault="00BC66F7" w:rsidP="00BC66F7">
      <w:pPr>
        <w:spacing w:line="300" w:lineRule="atLeast"/>
        <w:jc w:val="both"/>
        <w:rPr>
          <w:sz w:val="22"/>
          <w:szCs w:val="22"/>
          <w:lang w:eastAsia="de-DE"/>
        </w:rPr>
      </w:pPr>
      <w:r>
        <w:rPr>
          <w:sz w:val="22"/>
          <w:szCs w:val="22"/>
          <w:lang w:eastAsia="de-DE"/>
        </w:rPr>
        <w:t>Beige-Braun (5-3</w:t>
      </w:r>
      <w:r w:rsidRPr="004D1501">
        <w:rPr>
          <w:sz w:val="22"/>
          <w:szCs w:val="22"/>
          <w:lang w:eastAsia="de-DE"/>
        </w:rPr>
        <w:t xml:space="preserve">) </w:t>
      </w:r>
    </w:p>
    <w:p w14:paraId="4E7345D2" w14:textId="77777777" w:rsidR="00BC66F7" w:rsidRPr="004D1501" w:rsidRDefault="00BC66F7" w:rsidP="00BC66F7">
      <w:pPr>
        <w:spacing w:line="300" w:lineRule="atLeast"/>
        <w:jc w:val="both"/>
        <w:rPr>
          <w:sz w:val="22"/>
          <w:szCs w:val="22"/>
          <w:lang w:eastAsia="de-DE"/>
        </w:rPr>
      </w:pPr>
      <w:r>
        <w:rPr>
          <w:sz w:val="22"/>
          <w:szCs w:val="22"/>
          <w:lang w:eastAsia="de-DE"/>
        </w:rPr>
        <w:t>Hellbraun (6-0</w:t>
      </w:r>
      <w:r w:rsidRPr="004D1501">
        <w:rPr>
          <w:sz w:val="22"/>
          <w:szCs w:val="22"/>
          <w:lang w:eastAsia="de-DE"/>
        </w:rPr>
        <w:t xml:space="preserve">) </w:t>
      </w:r>
    </w:p>
    <w:p w14:paraId="374A5C29" w14:textId="77777777" w:rsidR="00BC66F7" w:rsidRPr="004D1501" w:rsidRDefault="00BC66F7" w:rsidP="00BC66F7">
      <w:pPr>
        <w:spacing w:line="300" w:lineRule="atLeast"/>
        <w:jc w:val="both"/>
        <w:rPr>
          <w:sz w:val="22"/>
          <w:szCs w:val="22"/>
          <w:lang w:eastAsia="de-DE"/>
        </w:rPr>
      </w:pPr>
      <w:r w:rsidRPr="004D1501">
        <w:rPr>
          <w:sz w:val="22"/>
          <w:szCs w:val="22"/>
          <w:lang w:eastAsia="de-DE"/>
        </w:rPr>
        <w:t>Haselnuss Hellbraun (</w:t>
      </w:r>
      <w:r>
        <w:rPr>
          <w:sz w:val="22"/>
          <w:szCs w:val="22"/>
          <w:lang w:eastAsia="de-DE"/>
        </w:rPr>
        <w:t>6-68</w:t>
      </w:r>
      <w:r w:rsidRPr="004D1501">
        <w:rPr>
          <w:sz w:val="22"/>
          <w:szCs w:val="22"/>
          <w:lang w:eastAsia="de-DE"/>
        </w:rPr>
        <w:t xml:space="preserve">) </w:t>
      </w:r>
    </w:p>
    <w:p w14:paraId="3ABE66B0" w14:textId="77777777" w:rsidR="00BC66F7" w:rsidRPr="004D1501" w:rsidRDefault="00BC66F7" w:rsidP="00BC66F7">
      <w:pPr>
        <w:spacing w:line="300" w:lineRule="atLeast"/>
        <w:jc w:val="both"/>
        <w:rPr>
          <w:sz w:val="22"/>
          <w:szCs w:val="22"/>
          <w:lang w:eastAsia="de-DE"/>
        </w:rPr>
      </w:pPr>
      <w:r w:rsidRPr="004D1501">
        <w:rPr>
          <w:sz w:val="22"/>
          <w:szCs w:val="22"/>
          <w:lang w:eastAsia="de-DE"/>
        </w:rPr>
        <w:t>Intensives Rot</w:t>
      </w:r>
      <w:r>
        <w:rPr>
          <w:sz w:val="22"/>
          <w:szCs w:val="22"/>
          <w:lang w:eastAsia="de-DE"/>
        </w:rPr>
        <w:t xml:space="preserve"> (6-88</w:t>
      </w:r>
      <w:r w:rsidRPr="004D1501">
        <w:rPr>
          <w:sz w:val="22"/>
          <w:szCs w:val="22"/>
          <w:lang w:eastAsia="de-DE"/>
        </w:rPr>
        <w:t xml:space="preserve">) </w:t>
      </w:r>
    </w:p>
    <w:p w14:paraId="357646F4" w14:textId="77777777" w:rsidR="00BC66F7" w:rsidRPr="004D1501" w:rsidRDefault="00BC66F7" w:rsidP="00BC66F7">
      <w:pPr>
        <w:spacing w:line="300" w:lineRule="atLeast"/>
        <w:jc w:val="both"/>
        <w:rPr>
          <w:sz w:val="22"/>
          <w:szCs w:val="22"/>
          <w:lang w:eastAsia="de-DE"/>
        </w:rPr>
      </w:pPr>
      <w:r>
        <w:rPr>
          <w:sz w:val="22"/>
          <w:szCs w:val="22"/>
          <w:lang w:eastAsia="de-DE"/>
        </w:rPr>
        <w:t>Dunkelblond (7-0</w:t>
      </w:r>
      <w:r w:rsidRPr="004D1501">
        <w:rPr>
          <w:sz w:val="22"/>
          <w:szCs w:val="22"/>
          <w:lang w:eastAsia="de-DE"/>
        </w:rPr>
        <w:t>)</w:t>
      </w:r>
    </w:p>
    <w:p w14:paraId="158CD064" w14:textId="77777777" w:rsidR="00BC66F7" w:rsidRPr="004D1501" w:rsidRDefault="00BC66F7" w:rsidP="00BC66F7">
      <w:pPr>
        <w:spacing w:line="300" w:lineRule="atLeast"/>
        <w:jc w:val="both"/>
        <w:rPr>
          <w:sz w:val="22"/>
          <w:szCs w:val="22"/>
          <w:lang w:eastAsia="de-DE"/>
        </w:rPr>
      </w:pPr>
      <w:r w:rsidRPr="004D1501">
        <w:rPr>
          <w:sz w:val="22"/>
          <w:szCs w:val="22"/>
          <w:lang w:eastAsia="de-DE"/>
        </w:rPr>
        <w:t>Dunkles Beige-Blond (</w:t>
      </w:r>
      <w:r>
        <w:rPr>
          <w:sz w:val="22"/>
          <w:szCs w:val="22"/>
          <w:lang w:eastAsia="de-DE"/>
        </w:rPr>
        <w:t>7-32</w:t>
      </w:r>
      <w:r w:rsidRPr="004D1501">
        <w:rPr>
          <w:sz w:val="22"/>
          <w:szCs w:val="22"/>
          <w:lang w:eastAsia="de-DE"/>
        </w:rPr>
        <w:t>)</w:t>
      </w:r>
    </w:p>
    <w:p w14:paraId="56234652" w14:textId="77777777" w:rsidR="00BC66F7" w:rsidRPr="004D1501" w:rsidRDefault="00BC66F7" w:rsidP="00BC66F7">
      <w:pPr>
        <w:spacing w:line="300" w:lineRule="atLeast"/>
        <w:jc w:val="both"/>
        <w:rPr>
          <w:sz w:val="22"/>
          <w:szCs w:val="22"/>
          <w:lang w:eastAsia="de-DE"/>
        </w:rPr>
      </w:pPr>
      <w:r>
        <w:rPr>
          <w:sz w:val="22"/>
          <w:szCs w:val="22"/>
          <w:lang w:eastAsia="de-DE"/>
        </w:rPr>
        <w:t>Kupfer Dunkelblond (7-7</w:t>
      </w:r>
      <w:r w:rsidRPr="004D1501">
        <w:rPr>
          <w:sz w:val="22"/>
          <w:szCs w:val="22"/>
          <w:lang w:eastAsia="de-DE"/>
        </w:rPr>
        <w:t xml:space="preserve">) </w:t>
      </w:r>
    </w:p>
    <w:p w14:paraId="224DA842" w14:textId="77777777" w:rsidR="00BC66F7" w:rsidRPr="004D1501" w:rsidRDefault="00BC66F7" w:rsidP="00BC66F7">
      <w:pPr>
        <w:spacing w:line="300" w:lineRule="atLeast"/>
        <w:jc w:val="both"/>
        <w:rPr>
          <w:sz w:val="22"/>
          <w:szCs w:val="22"/>
          <w:lang w:eastAsia="de-DE"/>
        </w:rPr>
      </w:pPr>
      <w:r>
        <w:rPr>
          <w:sz w:val="22"/>
          <w:szCs w:val="22"/>
          <w:lang w:eastAsia="de-DE"/>
        </w:rPr>
        <w:t>Mittelblond (8-0</w:t>
      </w:r>
      <w:r w:rsidRPr="004D1501">
        <w:rPr>
          <w:sz w:val="22"/>
          <w:szCs w:val="22"/>
          <w:lang w:eastAsia="de-DE"/>
        </w:rPr>
        <w:t xml:space="preserve">) </w:t>
      </w:r>
    </w:p>
    <w:p w14:paraId="183CB81B" w14:textId="77777777" w:rsidR="00BC66F7" w:rsidRPr="004D1501" w:rsidRDefault="00BC66F7" w:rsidP="00BC66F7">
      <w:pPr>
        <w:spacing w:line="300" w:lineRule="atLeast"/>
        <w:jc w:val="both"/>
        <w:rPr>
          <w:sz w:val="22"/>
          <w:szCs w:val="22"/>
          <w:lang w:eastAsia="de-DE"/>
        </w:rPr>
      </w:pPr>
      <w:r>
        <w:rPr>
          <w:sz w:val="22"/>
          <w:szCs w:val="22"/>
          <w:lang w:eastAsia="de-DE"/>
        </w:rPr>
        <w:t>Hellblond (9-3</w:t>
      </w:r>
      <w:r w:rsidRPr="004D1501">
        <w:rPr>
          <w:sz w:val="22"/>
          <w:szCs w:val="22"/>
          <w:lang w:eastAsia="de-DE"/>
        </w:rPr>
        <w:t xml:space="preserve">) </w:t>
      </w:r>
    </w:p>
    <w:p w14:paraId="6C6FAC43" w14:textId="77777777" w:rsidR="00BC66F7" w:rsidRPr="004D1501" w:rsidRDefault="00BC66F7" w:rsidP="00BC66F7">
      <w:pPr>
        <w:spacing w:line="300" w:lineRule="atLeast"/>
        <w:jc w:val="both"/>
        <w:rPr>
          <w:sz w:val="22"/>
          <w:szCs w:val="22"/>
          <w:lang w:eastAsia="de-DE"/>
        </w:rPr>
      </w:pPr>
      <w:r>
        <w:rPr>
          <w:sz w:val="22"/>
          <w:szCs w:val="22"/>
          <w:lang w:eastAsia="de-DE"/>
        </w:rPr>
        <w:t>Goldenes Hellblond (9-3</w:t>
      </w:r>
      <w:r w:rsidRPr="004D1501">
        <w:rPr>
          <w:sz w:val="22"/>
          <w:szCs w:val="22"/>
          <w:lang w:eastAsia="de-DE"/>
        </w:rPr>
        <w:t xml:space="preserve">) </w:t>
      </w:r>
    </w:p>
    <w:p w14:paraId="133078FC" w14:textId="77777777" w:rsidR="00BC66F7" w:rsidRPr="004D1501" w:rsidRDefault="00BC66F7" w:rsidP="00BC66F7">
      <w:pPr>
        <w:spacing w:line="300" w:lineRule="atLeast"/>
        <w:jc w:val="both"/>
        <w:rPr>
          <w:sz w:val="22"/>
          <w:szCs w:val="22"/>
          <w:lang w:eastAsia="de-DE"/>
        </w:rPr>
      </w:pPr>
      <w:r w:rsidRPr="004D1501">
        <w:rPr>
          <w:sz w:val="22"/>
          <w:szCs w:val="22"/>
          <w:lang w:eastAsia="de-DE"/>
        </w:rPr>
        <w:t>Ultra-Kühles Hellblond (</w:t>
      </w:r>
      <w:r>
        <w:rPr>
          <w:sz w:val="22"/>
          <w:szCs w:val="22"/>
          <w:lang w:eastAsia="de-DE"/>
        </w:rPr>
        <w:t>10-1</w:t>
      </w:r>
      <w:r w:rsidRPr="004D1501">
        <w:rPr>
          <w:sz w:val="22"/>
          <w:szCs w:val="22"/>
          <w:lang w:eastAsia="de-DE"/>
        </w:rPr>
        <w:t xml:space="preserve">) </w:t>
      </w:r>
    </w:p>
    <w:p w14:paraId="459E0BBA" w14:textId="77777777" w:rsidR="00BC66F7" w:rsidRPr="004D1501" w:rsidRDefault="00BC66F7" w:rsidP="00BC66F7">
      <w:pPr>
        <w:spacing w:line="300" w:lineRule="atLeast"/>
        <w:jc w:val="both"/>
        <w:rPr>
          <w:sz w:val="22"/>
          <w:szCs w:val="22"/>
          <w:lang w:eastAsia="de-DE"/>
        </w:rPr>
      </w:pPr>
      <w:r>
        <w:rPr>
          <w:sz w:val="22"/>
          <w:szCs w:val="22"/>
          <w:lang w:eastAsia="de-DE"/>
        </w:rPr>
        <w:t>Ultra Perlmuttblond (10-21</w:t>
      </w:r>
      <w:r w:rsidRPr="004D1501">
        <w:rPr>
          <w:sz w:val="22"/>
          <w:szCs w:val="22"/>
          <w:lang w:eastAsia="de-DE"/>
        </w:rPr>
        <w:t>)</w:t>
      </w:r>
    </w:p>
    <w:p w14:paraId="5B34B08A" w14:textId="77777777" w:rsidR="00BC66F7" w:rsidRDefault="00BC66F7" w:rsidP="00BC66F7">
      <w:pPr>
        <w:spacing w:line="300" w:lineRule="atLeast"/>
        <w:jc w:val="both"/>
        <w:rPr>
          <w:sz w:val="22"/>
          <w:szCs w:val="22"/>
          <w:lang w:eastAsia="de-DE"/>
        </w:rPr>
      </w:pPr>
      <w:proofErr w:type="spellStart"/>
      <w:r>
        <w:rPr>
          <w:sz w:val="22"/>
          <w:szCs w:val="22"/>
          <w:lang w:eastAsia="de-DE"/>
        </w:rPr>
        <w:t>Eisblond</w:t>
      </w:r>
      <w:proofErr w:type="spellEnd"/>
      <w:r>
        <w:rPr>
          <w:sz w:val="22"/>
          <w:szCs w:val="22"/>
          <w:lang w:eastAsia="de-DE"/>
        </w:rPr>
        <w:t xml:space="preserve"> (12-0</w:t>
      </w:r>
      <w:r w:rsidRPr="004D1501">
        <w:rPr>
          <w:sz w:val="22"/>
          <w:szCs w:val="22"/>
          <w:lang w:eastAsia="de-DE"/>
        </w:rPr>
        <w:t xml:space="preserve">) </w:t>
      </w:r>
    </w:p>
    <w:p w14:paraId="0F659366" w14:textId="77777777" w:rsidR="00BC66F7" w:rsidRDefault="00BC66F7" w:rsidP="00BC66F7">
      <w:pPr>
        <w:spacing w:line="300" w:lineRule="atLeast"/>
        <w:jc w:val="both"/>
        <w:rPr>
          <w:sz w:val="22"/>
          <w:szCs w:val="22"/>
          <w:lang w:eastAsia="de-DE"/>
        </w:rPr>
      </w:pPr>
    </w:p>
    <w:p w14:paraId="2666C1A1" w14:textId="77777777" w:rsidR="001807EC" w:rsidRDefault="001807EC">
      <w:pPr>
        <w:spacing w:line="240" w:lineRule="auto"/>
        <w:rPr>
          <w:b/>
          <w:sz w:val="22"/>
          <w:szCs w:val="22"/>
        </w:rPr>
      </w:pPr>
      <w:r>
        <w:rPr>
          <w:b/>
          <w:sz w:val="22"/>
          <w:szCs w:val="22"/>
        </w:rPr>
        <w:br w:type="page"/>
      </w:r>
    </w:p>
    <w:p w14:paraId="18198FE5" w14:textId="1A43642D" w:rsidR="00BC66F7" w:rsidRDefault="00BC66F7" w:rsidP="00BC66F7">
      <w:pPr>
        <w:spacing w:line="300" w:lineRule="atLeast"/>
        <w:jc w:val="both"/>
        <w:rPr>
          <w:b/>
          <w:sz w:val="22"/>
          <w:szCs w:val="22"/>
        </w:rPr>
      </w:pPr>
      <w:r>
        <w:rPr>
          <w:b/>
          <w:sz w:val="22"/>
          <w:szCs w:val="22"/>
        </w:rPr>
        <w:lastRenderedPageBreak/>
        <w:t>Schwarzkopf Color E</w:t>
      </w:r>
      <w:r w:rsidR="00E148E4">
        <w:rPr>
          <w:b/>
          <w:sz w:val="22"/>
          <w:szCs w:val="22"/>
        </w:rPr>
        <w:t>xpert</w:t>
      </w:r>
      <w:r>
        <w:rPr>
          <w:b/>
          <w:sz w:val="22"/>
          <w:szCs w:val="22"/>
        </w:rPr>
        <w:t xml:space="preserve"> Pflege: </w:t>
      </w:r>
    </w:p>
    <w:p w14:paraId="27B204A2" w14:textId="005E0EC7" w:rsidR="00BC66F7" w:rsidRPr="00501BC4" w:rsidRDefault="00BC66F7" w:rsidP="00BC66F7">
      <w:pPr>
        <w:spacing w:line="300" w:lineRule="atLeast"/>
        <w:jc w:val="both"/>
        <w:rPr>
          <w:b/>
          <w:sz w:val="22"/>
          <w:szCs w:val="22"/>
          <w:lang w:eastAsia="de-DE"/>
        </w:rPr>
      </w:pPr>
    </w:p>
    <w:p w14:paraId="7368766B" w14:textId="5D594FF4" w:rsidR="00BC66F7" w:rsidRDefault="00BC66F7" w:rsidP="00BC66F7">
      <w:pPr>
        <w:spacing w:line="300" w:lineRule="atLeast"/>
        <w:jc w:val="both"/>
        <w:rPr>
          <w:sz w:val="22"/>
          <w:szCs w:val="22"/>
          <w:lang w:eastAsia="de-DE"/>
        </w:rPr>
      </w:pPr>
      <w:r>
        <w:rPr>
          <w:sz w:val="22"/>
          <w:szCs w:val="22"/>
          <w:lang w:eastAsia="de-DE"/>
        </w:rPr>
        <w:t>Farb</w:t>
      </w:r>
      <w:r w:rsidR="009E6E4A">
        <w:rPr>
          <w:sz w:val="22"/>
          <w:szCs w:val="22"/>
          <w:lang w:eastAsia="de-DE"/>
        </w:rPr>
        <w:t>-Versiegelung Spülung, 250 ml, 4</w:t>
      </w:r>
      <w:r>
        <w:rPr>
          <w:sz w:val="22"/>
          <w:szCs w:val="22"/>
          <w:lang w:eastAsia="de-DE"/>
        </w:rPr>
        <w:t>,99 Euro (UVP</w:t>
      </w:r>
      <w:r w:rsidR="00E148E4">
        <w:rPr>
          <w:sz w:val="22"/>
          <w:szCs w:val="22"/>
          <w:lang w:eastAsia="de-DE"/>
        </w:rPr>
        <w:t>**</w:t>
      </w:r>
      <w:r>
        <w:rPr>
          <w:sz w:val="22"/>
          <w:szCs w:val="22"/>
          <w:lang w:eastAsia="de-DE"/>
        </w:rPr>
        <w:t>)</w:t>
      </w:r>
    </w:p>
    <w:p w14:paraId="0993D039" w14:textId="465D2E6A" w:rsidR="00BC66F7" w:rsidRPr="004D1501" w:rsidRDefault="00BC66F7" w:rsidP="00BC66F7">
      <w:pPr>
        <w:spacing w:line="300" w:lineRule="atLeast"/>
        <w:jc w:val="both"/>
        <w:rPr>
          <w:sz w:val="22"/>
          <w:szCs w:val="22"/>
          <w:lang w:eastAsia="de-DE"/>
        </w:rPr>
      </w:pPr>
      <w:r>
        <w:rPr>
          <w:sz w:val="22"/>
          <w:szCs w:val="22"/>
          <w:lang w:eastAsia="de-DE"/>
        </w:rPr>
        <w:t xml:space="preserve">Farb-Versiegelung </w:t>
      </w:r>
      <w:r w:rsidR="009E6E4A">
        <w:rPr>
          <w:sz w:val="22"/>
          <w:szCs w:val="22"/>
          <w:lang w:eastAsia="de-DE"/>
        </w:rPr>
        <w:t>Kur, 150 ml, 4</w:t>
      </w:r>
      <w:r w:rsidRPr="00727696">
        <w:rPr>
          <w:sz w:val="22"/>
          <w:szCs w:val="22"/>
          <w:lang w:eastAsia="de-DE"/>
        </w:rPr>
        <w:t>,99 Euro</w:t>
      </w:r>
      <w:r>
        <w:rPr>
          <w:sz w:val="22"/>
          <w:szCs w:val="22"/>
          <w:lang w:eastAsia="de-DE"/>
        </w:rPr>
        <w:t xml:space="preserve"> (UVP</w:t>
      </w:r>
      <w:r w:rsidR="00E148E4">
        <w:rPr>
          <w:sz w:val="22"/>
          <w:szCs w:val="22"/>
          <w:lang w:eastAsia="de-DE"/>
        </w:rPr>
        <w:t>**</w:t>
      </w:r>
      <w:r>
        <w:rPr>
          <w:sz w:val="22"/>
          <w:szCs w:val="22"/>
          <w:lang w:eastAsia="de-DE"/>
        </w:rPr>
        <w:t>)</w:t>
      </w:r>
    </w:p>
    <w:p w14:paraId="31D5962C" w14:textId="011EDCFB" w:rsidR="00E148E4" w:rsidRDefault="00E148E4" w:rsidP="00F60B62">
      <w:pPr>
        <w:spacing w:line="280" w:lineRule="exact"/>
        <w:jc w:val="both"/>
        <w:outlineLvl w:val="0"/>
        <w:rPr>
          <w:rFonts w:cs="Arial"/>
          <w:sz w:val="18"/>
          <w:szCs w:val="18"/>
        </w:rPr>
      </w:pPr>
    </w:p>
    <w:p w14:paraId="69EEE21C" w14:textId="058FB126" w:rsidR="00E148E4" w:rsidRDefault="00E148E4" w:rsidP="00E148E4">
      <w:pPr>
        <w:spacing w:line="276" w:lineRule="auto"/>
        <w:rPr>
          <w:rFonts w:cs="Arial"/>
          <w:sz w:val="18"/>
          <w:szCs w:val="18"/>
        </w:rPr>
      </w:pPr>
      <w:r>
        <w:rPr>
          <w:sz w:val="18"/>
          <w:szCs w:val="18"/>
        </w:rPr>
        <w:t>*I</w:t>
      </w:r>
      <w:r w:rsidRPr="00F50F9E">
        <w:rPr>
          <w:sz w:val="18"/>
          <w:szCs w:val="18"/>
        </w:rPr>
        <w:t xml:space="preserve">m Vergleich zu unbehandeltem Haar. </w:t>
      </w:r>
      <w:r>
        <w:rPr>
          <w:sz w:val="18"/>
          <w:szCs w:val="18"/>
        </w:rPr>
        <w:br/>
      </w:r>
      <w:r>
        <w:rPr>
          <w:rFonts w:cs="Arial"/>
          <w:sz w:val="18"/>
          <w:szCs w:val="18"/>
        </w:rPr>
        <w:t>**unverbindliche Preisempfehlung</w:t>
      </w:r>
    </w:p>
    <w:p w14:paraId="0C653AFF" w14:textId="77777777" w:rsidR="00E148E4" w:rsidRDefault="00E148E4" w:rsidP="00F60B62">
      <w:pPr>
        <w:spacing w:line="280" w:lineRule="exact"/>
        <w:jc w:val="both"/>
        <w:outlineLvl w:val="0"/>
        <w:rPr>
          <w:rFonts w:cs="Arial"/>
          <w:sz w:val="18"/>
          <w:szCs w:val="18"/>
        </w:rPr>
      </w:pPr>
    </w:p>
    <w:p w14:paraId="286C5138" w14:textId="42ACECBC" w:rsidR="00750EF6" w:rsidRPr="003E5571" w:rsidRDefault="00017A13" w:rsidP="00695931">
      <w:pPr>
        <w:spacing w:line="300" w:lineRule="atLeast"/>
        <w:jc w:val="both"/>
        <w:outlineLvl w:val="0"/>
        <w:rPr>
          <w:rFonts w:cs="Arial"/>
          <w:sz w:val="18"/>
          <w:szCs w:val="18"/>
        </w:rPr>
      </w:pPr>
      <w:r w:rsidRPr="003E5571">
        <w:rPr>
          <w:rFonts w:cs="Arial"/>
          <w:sz w:val="18"/>
          <w:szCs w:val="18"/>
        </w:rPr>
        <w:t>Verwendete Sammelbezeichnungen wie Konsumenten, Verbraucher, Mitarbeiter, Manager, Kunden, Teilnehmer oder Aktionäre sind als geschlechtsneutral anzusehen. Die Produktnamen sind eingetragene Marken.</w:t>
      </w:r>
    </w:p>
    <w:p w14:paraId="29993679" w14:textId="77777777" w:rsidR="00017A13" w:rsidRPr="003E5571" w:rsidRDefault="00017A13" w:rsidP="00695931">
      <w:pPr>
        <w:spacing w:line="300" w:lineRule="atLeast"/>
        <w:jc w:val="both"/>
        <w:outlineLvl w:val="0"/>
        <w:rPr>
          <w:sz w:val="18"/>
          <w:szCs w:val="18"/>
          <w:lang w:val="de-AT"/>
        </w:rPr>
      </w:pPr>
    </w:p>
    <w:p w14:paraId="04EADA92" w14:textId="353EE6CA" w:rsidR="0018323D" w:rsidRPr="003E5571" w:rsidRDefault="0018323D" w:rsidP="00695931">
      <w:pPr>
        <w:spacing w:line="300" w:lineRule="atLeast"/>
        <w:jc w:val="both"/>
        <w:outlineLvl w:val="0"/>
        <w:rPr>
          <w:sz w:val="18"/>
          <w:szCs w:val="18"/>
          <w:lang w:val="de-AT"/>
        </w:rPr>
      </w:pPr>
      <w:r w:rsidRPr="003E5571">
        <w:rPr>
          <w:sz w:val="18"/>
          <w:szCs w:val="18"/>
          <w:lang w:val="de-AT"/>
        </w:rPr>
        <w:t xml:space="preserve">Fotomaterial finden Sie im Internet unter </w:t>
      </w:r>
      <w:hyperlink r:id="rId11" w:history="1">
        <w:r w:rsidRPr="003E5571">
          <w:rPr>
            <w:rStyle w:val="Hyperlink"/>
            <w:sz w:val="18"/>
            <w:szCs w:val="18"/>
            <w:lang w:val="de-AT"/>
          </w:rPr>
          <w:t>http://news.henkel.at</w:t>
        </w:r>
      </w:hyperlink>
      <w:r w:rsidR="00F42E5C" w:rsidRPr="003E5571">
        <w:rPr>
          <w:sz w:val="18"/>
          <w:szCs w:val="18"/>
          <w:lang w:val="de-AT"/>
        </w:rPr>
        <w:t xml:space="preserve">, </w:t>
      </w:r>
      <w:r w:rsidR="00F42E5C" w:rsidRPr="003E5571">
        <w:rPr>
          <w:sz w:val="18"/>
          <w:szCs w:val="18"/>
        </w:rPr>
        <w:t>Infos zu Schwarzkopf unter www.schwarzkopf.at und zur Kosmetikbranche (inkl. großem Serviceteil) unter www.kosmetik-transparent.at.</w:t>
      </w:r>
    </w:p>
    <w:p w14:paraId="40CFB6A1" w14:textId="77777777" w:rsidR="009F206E" w:rsidRPr="003E5571" w:rsidRDefault="009F206E" w:rsidP="00695931">
      <w:pPr>
        <w:spacing w:line="300" w:lineRule="atLeast"/>
        <w:outlineLvl w:val="0"/>
        <w:rPr>
          <w:sz w:val="18"/>
          <w:szCs w:val="18"/>
          <w:lang w:val="de-AT"/>
        </w:rPr>
      </w:pPr>
    </w:p>
    <w:p w14:paraId="7B9E230A" w14:textId="5567A3C5" w:rsidR="00A53D08" w:rsidRPr="003E5571" w:rsidRDefault="00A53D08" w:rsidP="00695931">
      <w:pPr>
        <w:spacing w:line="300" w:lineRule="atLeast"/>
        <w:jc w:val="both"/>
        <w:rPr>
          <w:rFonts w:cs="Arial"/>
          <w:color w:val="000000"/>
          <w:sz w:val="18"/>
          <w:szCs w:val="18"/>
        </w:rPr>
      </w:pPr>
      <w:r w:rsidRPr="003E5571">
        <w:rPr>
          <w:rFonts w:cs="Arial"/>
          <w:color w:val="000000"/>
          <w:sz w:val="18"/>
          <w:szCs w:val="18"/>
        </w:rPr>
        <w:t xml:space="preserve">Die Henkel Central Eastern Europe (CEE) mit Sitz in Wien trägt die Verantwortung für 32 Länder in Mittel- und Osteuropa sowie in der Region Zentralasien-Kaukasus. Das Unternehmen hält eine führende Marktposition in den Geschäftsbereichen </w:t>
      </w:r>
      <w:proofErr w:type="spellStart"/>
      <w:r w:rsidRPr="003E5571">
        <w:rPr>
          <w:rFonts w:cs="Arial"/>
          <w:color w:val="000000"/>
          <w:sz w:val="18"/>
          <w:szCs w:val="18"/>
        </w:rPr>
        <w:t>Laundry</w:t>
      </w:r>
      <w:proofErr w:type="spellEnd"/>
      <w:r w:rsidRPr="003E5571">
        <w:rPr>
          <w:rFonts w:cs="Arial"/>
          <w:color w:val="000000"/>
          <w:sz w:val="18"/>
          <w:szCs w:val="18"/>
        </w:rPr>
        <w:t xml:space="preserve"> &amp; Home Care, </w:t>
      </w:r>
      <w:proofErr w:type="spellStart"/>
      <w:r w:rsidRPr="003E5571">
        <w:rPr>
          <w:rFonts w:cs="Arial"/>
          <w:color w:val="000000"/>
          <w:sz w:val="18"/>
          <w:szCs w:val="18"/>
        </w:rPr>
        <w:t>Adhesive</w:t>
      </w:r>
      <w:proofErr w:type="spellEnd"/>
      <w:r w:rsidRPr="003E5571">
        <w:rPr>
          <w:rFonts w:cs="Arial"/>
          <w:color w:val="000000"/>
          <w:sz w:val="18"/>
          <w:szCs w:val="18"/>
        </w:rPr>
        <w:t xml:space="preserve"> Technologies und Beauty Care. In Österreich gibt es Henkel-Produkte seit 13</w:t>
      </w:r>
      <w:r w:rsidR="003E5571" w:rsidRPr="003E5571">
        <w:rPr>
          <w:rFonts w:cs="Arial"/>
          <w:color w:val="000000"/>
          <w:sz w:val="18"/>
          <w:szCs w:val="18"/>
        </w:rPr>
        <w:t>1</w:t>
      </w:r>
      <w:r w:rsidRPr="003E5571">
        <w:rPr>
          <w:rFonts w:cs="Arial"/>
          <w:color w:val="000000"/>
          <w:sz w:val="18"/>
          <w:szCs w:val="18"/>
        </w:rPr>
        <w:t xml:space="preserve"> Jahren. Am Standort Wien wird seit 1927 produziert. Zu den Top-Marken von Henkel in Österreich zählen Blue Star, </w:t>
      </w:r>
      <w:proofErr w:type="spellStart"/>
      <w:r w:rsidRPr="003E5571">
        <w:rPr>
          <w:rFonts w:cs="Arial"/>
          <w:color w:val="000000"/>
          <w:sz w:val="18"/>
          <w:szCs w:val="18"/>
        </w:rPr>
        <w:t>Cimsec</w:t>
      </w:r>
      <w:proofErr w:type="spellEnd"/>
      <w:r w:rsidRPr="003E5571">
        <w:rPr>
          <w:rFonts w:cs="Arial"/>
          <w:color w:val="000000"/>
          <w:sz w:val="18"/>
          <w:szCs w:val="18"/>
        </w:rPr>
        <w:t xml:space="preserve">, </w:t>
      </w:r>
      <w:proofErr w:type="spellStart"/>
      <w:r w:rsidRPr="003E5571">
        <w:rPr>
          <w:rFonts w:cs="Arial"/>
          <w:color w:val="000000"/>
          <w:sz w:val="18"/>
          <w:szCs w:val="18"/>
        </w:rPr>
        <w:t>Fa</w:t>
      </w:r>
      <w:proofErr w:type="spellEnd"/>
      <w:r w:rsidRPr="003E5571">
        <w:rPr>
          <w:rFonts w:cs="Arial"/>
          <w:color w:val="000000"/>
          <w:sz w:val="18"/>
          <w:szCs w:val="18"/>
        </w:rPr>
        <w:t xml:space="preserve">, Loctite, </w:t>
      </w:r>
      <w:proofErr w:type="spellStart"/>
      <w:r w:rsidRPr="003E5571">
        <w:rPr>
          <w:rFonts w:cs="Arial"/>
          <w:color w:val="000000"/>
          <w:sz w:val="18"/>
          <w:szCs w:val="18"/>
        </w:rPr>
        <w:t>Pattex</w:t>
      </w:r>
      <w:proofErr w:type="spellEnd"/>
      <w:r w:rsidRPr="003E5571">
        <w:rPr>
          <w:rFonts w:cs="Arial"/>
          <w:color w:val="000000"/>
          <w:sz w:val="18"/>
          <w:szCs w:val="18"/>
        </w:rPr>
        <w:t xml:space="preserve">, Persil, Schwarzkopf, </w:t>
      </w:r>
      <w:proofErr w:type="spellStart"/>
      <w:r w:rsidRPr="003E5571">
        <w:rPr>
          <w:rFonts w:cs="Arial"/>
          <w:color w:val="000000"/>
          <w:sz w:val="18"/>
          <w:szCs w:val="18"/>
        </w:rPr>
        <w:t>Somat</w:t>
      </w:r>
      <w:proofErr w:type="spellEnd"/>
      <w:r w:rsidRPr="003E5571">
        <w:rPr>
          <w:rFonts w:cs="Arial"/>
          <w:color w:val="000000"/>
          <w:sz w:val="18"/>
          <w:szCs w:val="18"/>
        </w:rPr>
        <w:t xml:space="preserve"> und </w:t>
      </w:r>
      <w:proofErr w:type="spellStart"/>
      <w:r w:rsidRPr="003E5571">
        <w:rPr>
          <w:rFonts w:cs="Arial"/>
          <w:color w:val="000000"/>
          <w:sz w:val="18"/>
          <w:szCs w:val="18"/>
        </w:rPr>
        <w:t>Syoss</w:t>
      </w:r>
      <w:proofErr w:type="spellEnd"/>
      <w:r w:rsidRPr="003E5571">
        <w:rPr>
          <w:rFonts w:cs="Arial"/>
          <w:color w:val="000000"/>
          <w:sz w:val="18"/>
          <w:szCs w:val="18"/>
        </w:rPr>
        <w:t>.</w:t>
      </w:r>
    </w:p>
    <w:p w14:paraId="7CB32DB1" w14:textId="77777777" w:rsidR="00A53D08" w:rsidRPr="003E5571" w:rsidRDefault="00A53D08" w:rsidP="00695931">
      <w:pPr>
        <w:autoSpaceDE w:val="0"/>
        <w:autoSpaceDN w:val="0"/>
        <w:adjustRightInd w:val="0"/>
        <w:spacing w:line="300" w:lineRule="atLeast"/>
        <w:jc w:val="both"/>
        <w:rPr>
          <w:rFonts w:ascii="ArialMT" w:hAnsi="ArialMT" w:cs="ArialMT"/>
          <w:sz w:val="18"/>
          <w:szCs w:val="18"/>
        </w:rPr>
      </w:pPr>
    </w:p>
    <w:p w14:paraId="7935BAB9" w14:textId="32DFFBA6" w:rsidR="00C71A2C" w:rsidRPr="003E5571" w:rsidRDefault="003E5571" w:rsidP="003E5571">
      <w:pPr>
        <w:spacing w:line="300" w:lineRule="atLeast"/>
        <w:jc w:val="both"/>
        <w:outlineLvl w:val="0"/>
        <w:rPr>
          <w:sz w:val="18"/>
          <w:szCs w:val="18"/>
        </w:rPr>
      </w:pPr>
      <w:r w:rsidRPr="003E5571">
        <w:rPr>
          <w:sz w:val="18"/>
          <w:szCs w:val="18"/>
        </w:rPr>
        <w:t xml:space="preserve">Henkel verfügt weltweit über ein ausgewogenes und diversifiziertes Portfolio. Mit starken Marken, Innovationen und Technologien hält das Unternehmen mit seinen drei Unternehmensbereichen führende Marktpositionen – sowohl im Industrie- als auch im Konsumentengeschäft: So ist Henkel </w:t>
      </w:r>
      <w:proofErr w:type="spellStart"/>
      <w:r w:rsidRPr="003E5571">
        <w:rPr>
          <w:sz w:val="18"/>
          <w:szCs w:val="18"/>
        </w:rPr>
        <w:t>Adhesive</w:t>
      </w:r>
      <w:proofErr w:type="spellEnd"/>
      <w:r w:rsidRPr="003E5571">
        <w:rPr>
          <w:sz w:val="18"/>
          <w:szCs w:val="18"/>
        </w:rPr>
        <w:t xml:space="preserve"> Technologies globaler Marktführer im Klebstoffbereich. Auch mit den Unternehmensbereichen </w:t>
      </w:r>
      <w:proofErr w:type="spellStart"/>
      <w:r w:rsidRPr="003E5571">
        <w:rPr>
          <w:sz w:val="18"/>
          <w:szCs w:val="18"/>
        </w:rPr>
        <w:t>Laundry</w:t>
      </w:r>
      <w:proofErr w:type="spellEnd"/>
      <w:r w:rsidRPr="003E5571">
        <w:rPr>
          <w:sz w:val="18"/>
          <w:szCs w:val="18"/>
        </w:rPr>
        <w:t xml:space="preserve"> &amp; Home Care und Beauty Care ist das Unternehmen in vielen Märkten und Kategorien führend. Henkel wurde 1876 gegründet und blickt auf eine 140-jährige Erfolgsgeschichte zurück. Im Geschäftsjahr 2016 erzielte Henkel einen Umsatz von 18,7 Mrd. Euro und ein bereinigtes betriebliches Ergebnis von 3,2 Mrd. Euro. Allein die d</w:t>
      </w:r>
      <w:bookmarkStart w:id="0" w:name="_GoBack"/>
      <w:bookmarkEnd w:id="0"/>
      <w:r w:rsidRPr="003E5571">
        <w:rPr>
          <w:sz w:val="18"/>
          <w:szCs w:val="18"/>
        </w:rPr>
        <w:t>rei Top-Marken Persil, Schwarzkopf und Loctite erzielten dabei einen Umsatz von mehr als 6 Mrd. Euro. Henkel beschäftigt weltweit mehr als 50.000 Mitarbeiter, die ein vielfältiges Team bilden – verbunden durch eine starke Unternehmenskultur, einen gemeinsamen Unternehmenszweck und gemeinsame Werte. Die führende Rolle von Henkel im Bereich Nachhaltigkeit wird durch viele internationale Indizes und Rankings bestätigt. Die Vorzugsaktien von Henkel sind im DAX notiert.</w:t>
      </w:r>
    </w:p>
    <w:p w14:paraId="55C5EBFD" w14:textId="77777777" w:rsidR="003E5571" w:rsidRPr="00E148E4" w:rsidRDefault="003E5571" w:rsidP="00695931">
      <w:pPr>
        <w:spacing w:line="300" w:lineRule="atLeast"/>
        <w:outlineLvl w:val="0"/>
        <w:rPr>
          <w:sz w:val="18"/>
          <w:szCs w:val="18"/>
        </w:rPr>
      </w:pPr>
    </w:p>
    <w:p w14:paraId="28604FFD" w14:textId="77777777" w:rsidR="0018323D" w:rsidRDefault="0018323D" w:rsidP="0018323D">
      <w:pPr>
        <w:tabs>
          <w:tab w:val="left" w:pos="1080"/>
          <w:tab w:val="left" w:pos="4500"/>
        </w:tabs>
        <w:rPr>
          <w:lang w:val="de-AT"/>
        </w:rPr>
      </w:pPr>
      <w:r>
        <w:rPr>
          <w:lang w:val="de-AT"/>
        </w:rPr>
        <w:t>Kontakt</w:t>
      </w:r>
      <w:r>
        <w:rPr>
          <w:lang w:val="de-AT"/>
        </w:rPr>
        <w:tab/>
        <w:t>Mag. Michael Sgiarovello</w:t>
      </w:r>
      <w:r>
        <w:rPr>
          <w:lang w:val="de-AT"/>
        </w:rPr>
        <w:tab/>
        <w:t>Daniela Sykora</w:t>
      </w:r>
    </w:p>
    <w:p w14:paraId="11E9624C" w14:textId="77777777" w:rsidR="0018323D" w:rsidRDefault="0018323D" w:rsidP="0018323D">
      <w:pPr>
        <w:tabs>
          <w:tab w:val="left" w:pos="1080"/>
          <w:tab w:val="left" w:pos="4500"/>
        </w:tabs>
        <w:rPr>
          <w:lang w:val="de-AT"/>
        </w:rPr>
      </w:pPr>
      <w:r>
        <w:rPr>
          <w:lang w:val="de-AT"/>
        </w:rPr>
        <w:t>Telefon</w:t>
      </w:r>
      <w:r>
        <w:rPr>
          <w:lang w:val="de-AT"/>
        </w:rPr>
        <w:tab/>
        <w:t>+43 (0)1 711 04-2744</w:t>
      </w:r>
      <w:r>
        <w:rPr>
          <w:lang w:val="de-AT"/>
        </w:rPr>
        <w:tab/>
        <w:t>+43 (0)1 711 04-2254</w:t>
      </w:r>
    </w:p>
    <w:p w14:paraId="416CB8BA" w14:textId="77777777" w:rsidR="0018323D" w:rsidRDefault="0018323D" w:rsidP="0018323D">
      <w:pPr>
        <w:tabs>
          <w:tab w:val="left" w:pos="1080"/>
          <w:tab w:val="left" w:pos="4500"/>
        </w:tabs>
        <w:rPr>
          <w:lang w:val="de-AT"/>
        </w:rPr>
      </w:pPr>
      <w:r>
        <w:rPr>
          <w:lang w:val="de-AT"/>
        </w:rPr>
        <w:t>Telefax</w:t>
      </w:r>
      <w:r>
        <w:rPr>
          <w:lang w:val="de-AT"/>
        </w:rPr>
        <w:tab/>
        <w:t>+43 (0)1 711 04-2650</w:t>
      </w:r>
      <w:r>
        <w:rPr>
          <w:lang w:val="de-AT"/>
        </w:rPr>
        <w:tab/>
        <w:t>+43 (0)1 711 04-2650</w:t>
      </w:r>
    </w:p>
    <w:p w14:paraId="552FD5B7" w14:textId="08B9286B" w:rsidR="00D260A2" w:rsidRPr="00B41F6C" w:rsidRDefault="0018323D" w:rsidP="0018323D">
      <w:pPr>
        <w:pStyle w:val="Standard12pt"/>
        <w:jc w:val="both"/>
        <w:rPr>
          <w:sz w:val="20"/>
          <w:szCs w:val="20"/>
        </w:rPr>
      </w:pPr>
      <w:r w:rsidRPr="00B41F6C">
        <w:rPr>
          <w:sz w:val="20"/>
          <w:szCs w:val="20"/>
          <w:lang w:val="de-AT"/>
        </w:rPr>
        <w:t>E-Mail</w:t>
      </w:r>
      <w:r w:rsidRPr="00B41F6C">
        <w:rPr>
          <w:sz w:val="20"/>
          <w:szCs w:val="20"/>
          <w:lang w:val="de-AT"/>
        </w:rPr>
        <w:tab/>
      </w:r>
      <w:r w:rsidR="0037270B">
        <w:rPr>
          <w:sz w:val="20"/>
          <w:szCs w:val="20"/>
          <w:lang w:val="de-AT"/>
        </w:rPr>
        <w:t xml:space="preserve">      </w:t>
      </w:r>
      <w:r w:rsidRPr="00B41F6C">
        <w:rPr>
          <w:sz w:val="20"/>
          <w:szCs w:val="20"/>
          <w:lang w:val="de-AT"/>
        </w:rPr>
        <w:t>michael.sgiarovello@henkel.com</w:t>
      </w:r>
      <w:r w:rsidRPr="00B41F6C">
        <w:rPr>
          <w:sz w:val="20"/>
          <w:szCs w:val="20"/>
          <w:lang w:val="de-AT"/>
        </w:rPr>
        <w:tab/>
      </w:r>
      <w:r w:rsidR="00B41F6C">
        <w:rPr>
          <w:sz w:val="20"/>
          <w:szCs w:val="20"/>
          <w:lang w:val="de-AT"/>
        </w:rPr>
        <w:t xml:space="preserve">   </w:t>
      </w:r>
      <w:hyperlink r:id="rId12" w:history="1">
        <w:r w:rsidRPr="00B41F6C">
          <w:rPr>
            <w:rStyle w:val="Hyperlink"/>
            <w:sz w:val="20"/>
            <w:szCs w:val="20"/>
            <w:lang w:val="de-AT"/>
          </w:rPr>
          <w:t>daniela.sykora@henkel.com</w:t>
        </w:r>
      </w:hyperlink>
    </w:p>
    <w:sectPr w:rsidR="00D260A2" w:rsidRPr="00B41F6C" w:rsidSect="00C45D7D">
      <w:headerReference w:type="default" r:id="rId13"/>
      <w:footerReference w:type="default" r:id="rId14"/>
      <w:headerReference w:type="first" r:id="rId15"/>
      <w:footerReference w:type="first" r:id="rId16"/>
      <w:pgSz w:w="11907" w:h="16840" w:code="9"/>
      <w:pgMar w:top="1701" w:right="1417" w:bottom="1985" w:left="1418" w:header="624" w:footer="9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A7EAF7" w14:textId="77777777" w:rsidR="009C2865" w:rsidRDefault="009C2865">
      <w:r>
        <w:separator/>
      </w:r>
    </w:p>
  </w:endnote>
  <w:endnote w:type="continuationSeparator" w:id="0">
    <w:p w14:paraId="127860C3" w14:textId="77777777" w:rsidR="009C2865" w:rsidRDefault="009C2865">
      <w:r>
        <w:continuationSeparator/>
      </w:r>
    </w:p>
  </w:endnote>
  <w:endnote w:type="continuationNotice" w:id="1">
    <w:p w14:paraId="6B76DA06" w14:textId="77777777" w:rsidR="009C2865" w:rsidRDefault="009C286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l?r ??fc"/>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MS Gothic">
    <w:altName w:val="?l?r ?S?V?b?N"/>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D5B45" w14:textId="77777777" w:rsidR="00700BAB" w:rsidRPr="00C24C17" w:rsidRDefault="00700BAB" w:rsidP="00D260A2">
    <w:pPr>
      <w:pStyle w:val="Fuzeile"/>
      <w:tabs>
        <w:tab w:val="clear" w:pos="7083"/>
        <w:tab w:val="clear" w:pos="8640"/>
        <w:tab w:val="right" w:pos="9057"/>
      </w:tabs>
      <w:rPr>
        <w:b w:val="0"/>
        <w:color w:val="auto"/>
        <w:lang w:val="en-US"/>
      </w:rPr>
    </w:pPr>
    <w:r w:rsidRPr="00C24C17">
      <w:rPr>
        <w:color w:val="auto"/>
        <w:lang w:val="en-US"/>
      </w:rPr>
      <w:tab/>
    </w:r>
    <w:proofErr w:type="spellStart"/>
    <w:r w:rsidRPr="00C24C17">
      <w:rPr>
        <w:b w:val="0"/>
        <w:color w:val="auto"/>
        <w:lang w:val="en-US"/>
      </w:rPr>
      <w:t>Seite</w:t>
    </w:r>
    <w:proofErr w:type="spellEnd"/>
    <w:r w:rsidRPr="00C24C17">
      <w:rPr>
        <w:b w:val="0"/>
        <w:color w:val="auto"/>
        <w:lang w:val="en-US"/>
      </w:rPr>
      <w:t xml:space="preserve"> </w:t>
    </w:r>
    <w:r w:rsidRPr="004F3A2A">
      <w:rPr>
        <w:b w:val="0"/>
        <w:color w:val="auto"/>
      </w:rPr>
      <w:fldChar w:fldCharType="begin"/>
    </w:r>
    <w:r w:rsidRPr="00C24C17">
      <w:rPr>
        <w:b w:val="0"/>
        <w:color w:val="auto"/>
        <w:lang w:val="en-US"/>
      </w:rPr>
      <w:instrText xml:space="preserve"> </w:instrText>
    </w:r>
    <w:r>
      <w:rPr>
        <w:b w:val="0"/>
        <w:color w:val="auto"/>
        <w:lang w:val="en-US"/>
      </w:rPr>
      <w:instrText>PAGE</w:instrText>
    </w:r>
    <w:r w:rsidRPr="00C24C17">
      <w:rPr>
        <w:b w:val="0"/>
        <w:color w:val="auto"/>
        <w:lang w:val="en-US"/>
      </w:rPr>
      <w:instrText xml:space="preserve">  \* Arabic  \* MERGEFORMAT </w:instrText>
    </w:r>
    <w:r w:rsidRPr="004F3A2A">
      <w:rPr>
        <w:b w:val="0"/>
        <w:color w:val="auto"/>
      </w:rPr>
      <w:fldChar w:fldCharType="separate"/>
    </w:r>
    <w:r w:rsidR="00F202E0">
      <w:rPr>
        <w:b w:val="0"/>
        <w:noProof/>
        <w:color w:val="auto"/>
        <w:lang w:val="en-US"/>
      </w:rPr>
      <w:t>3</w:t>
    </w:r>
    <w:r w:rsidRPr="004F3A2A">
      <w:rPr>
        <w:b w:val="0"/>
        <w:color w:val="auto"/>
      </w:rPr>
      <w:fldChar w:fldCharType="end"/>
    </w:r>
    <w:r w:rsidRPr="00C24C17">
      <w:rPr>
        <w:b w:val="0"/>
        <w:color w:val="auto"/>
        <w:lang w:val="en-US"/>
      </w:rPr>
      <w:t>/</w:t>
    </w:r>
    <w:r w:rsidRPr="004F3A2A">
      <w:rPr>
        <w:b w:val="0"/>
        <w:color w:val="auto"/>
      </w:rPr>
      <w:fldChar w:fldCharType="begin"/>
    </w:r>
    <w:r w:rsidRPr="00C24C17">
      <w:rPr>
        <w:b w:val="0"/>
        <w:color w:val="auto"/>
        <w:lang w:val="en-US"/>
      </w:rPr>
      <w:instrText xml:space="preserve"> </w:instrText>
    </w:r>
    <w:r>
      <w:rPr>
        <w:b w:val="0"/>
        <w:color w:val="auto"/>
        <w:lang w:val="en-US"/>
      </w:rPr>
      <w:instrText>NUMPAGES</w:instrText>
    </w:r>
    <w:r w:rsidRPr="00C24C17">
      <w:rPr>
        <w:b w:val="0"/>
        <w:color w:val="auto"/>
        <w:lang w:val="en-US"/>
      </w:rPr>
      <w:instrText xml:space="preserve">  \* Arabic  \* MERGEFORMAT </w:instrText>
    </w:r>
    <w:r w:rsidRPr="004F3A2A">
      <w:rPr>
        <w:b w:val="0"/>
        <w:color w:val="auto"/>
      </w:rPr>
      <w:fldChar w:fldCharType="separate"/>
    </w:r>
    <w:r w:rsidR="00F202E0">
      <w:rPr>
        <w:b w:val="0"/>
        <w:noProof/>
        <w:color w:val="auto"/>
        <w:lang w:val="en-US"/>
      </w:rPr>
      <w:t>3</w:t>
    </w:r>
    <w:r w:rsidRPr="004F3A2A">
      <w:rPr>
        <w:b w:val="0"/>
        <w:color w:val="auto"/>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D21DF" w14:textId="148913FC" w:rsidR="00700BAB" w:rsidRDefault="00D30488" w:rsidP="00D302E9">
    <w:pPr>
      <w:pStyle w:val="Fuzeile"/>
      <w:rPr>
        <w:b w:val="0"/>
        <w:color w:val="auto"/>
      </w:rPr>
    </w:pPr>
    <w:r>
      <w:rPr>
        <w:noProof/>
        <w:lang w:val="en-US"/>
      </w:rPr>
      <w:drawing>
        <wp:inline distT="0" distB="0" distL="0" distR="0" wp14:anchorId="492B7470" wp14:editId="706CE967">
          <wp:extent cx="5760720" cy="593986"/>
          <wp:effectExtent l="0" t="0" r="0" b="0"/>
          <wp:docPr id="1" name="Grafik 1" descr="cid:image010.png@01D291A2.8417D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png@01D291A2.8417D6D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760720" cy="593986"/>
                  </a:xfrm>
                  <a:prstGeom prst="rect">
                    <a:avLst/>
                  </a:prstGeom>
                  <a:noFill/>
                  <a:ln>
                    <a:noFill/>
                  </a:ln>
                </pic:spPr>
              </pic:pic>
            </a:graphicData>
          </a:graphic>
        </wp:inline>
      </w:drawing>
    </w:r>
    <w:r w:rsidR="00700BAB">
      <w:rPr>
        <w:position w:val="6"/>
      </w:rPr>
      <w:t xml:space="preserve">    </w:t>
    </w:r>
    <w:r w:rsidR="00700BAB">
      <w:rPr>
        <w:position w:val="-8"/>
      </w:rPr>
      <w:t xml:space="preserve">  </w:t>
    </w:r>
    <w:r w:rsidR="00700BAB">
      <w:rPr>
        <w:position w:val="6"/>
      </w:rPr>
      <w:t xml:space="preserve">     </w:t>
    </w:r>
    <w:r w:rsidR="00700BAB">
      <w:t xml:space="preserve"> </w:t>
    </w:r>
    <w:r w:rsidR="00700BAB">
      <w:rPr>
        <w:position w:val="6"/>
      </w:rPr>
      <w:t xml:space="preserve">  </w:t>
    </w:r>
    <w:r w:rsidR="00700BAB">
      <w:t xml:space="preserve"> </w:t>
    </w:r>
    <w:r w:rsidR="00700BAB">
      <w:rPr>
        <w:position w:val="6"/>
      </w:rPr>
      <w:t xml:space="preserve">  </w:t>
    </w:r>
    <w:r w:rsidR="00700BAB">
      <w:rPr>
        <w:position w:val="-10"/>
      </w:rPr>
      <w:t xml:space="preserve">  </w:t>
    </w:r>
    <w:r w:rsidR="00700BAB">
      <w:t xml:space="preserve">   </w:t>
    </w:r>
    <w:r w:rsidR="00700BAB">
      <w:rPr>
        <w:position w:val="12"/>
      </w:rPr>
      <w:t xml:space="preserve"> </w:t>
    </w:r>
    <w:r w:rsidR="00700BAB">
      <w:t xml:space="preserve">   </w:t>
    </w:r>
  </w:p>
  <w:p w14:paraId="55F9539C" w14:textId="77777777" w:rsidR="00700BAB" w:rsidRDefault="00700BAB" w:rsidP="00AB2C70">
    <w:pPr>
      <w:pStyle w:val="Fuzeile"/>
      <w:tabs>
        <w:tab w:val="left" w:pos="3840"/>
      </w:tabs>
      <w:jc w:val="both"/>
      <w:rPr>
        <w:color w:val="auto"/>
        <w:position w:val="12"/>
      </w:rPr>
    </w:pPr>
    <w:r>
      <w:rPr>
        <w:color w:val="auto"/>
        <w:position w:val="6"/>
      </w:rPr>
      <w:t xml:space="preserve">      </w:t>
    </w:r>
    <w:r>
      <w:rPr>
        <w:color w:val="auto"/>
      </w:rPr>
      <w:t xml:space="preserve">              </w:t>
    </w:r>
    <w:r>
      <w:rPr>
        <w:color w:val="auto"/>
        <w:position w:val="12"/>
      </w:rPr>
      <w:t xml:space="preserve">  </w:t>
    </w:r>
  </w:p>
  <w:p w14:paraId="56FD3B20" w14:textId="076DEB6E" w:rsidR="00700BAB" w:rsidRPr="00AC53C0" w:rsidRDefault="00695931" w:rsidP="005C0AD4">
    <w:pPr>
      <w:pStyle w:val="Fuzeile"/>
      <w:tabs>
        <w:tab w:val="clear" w:pos="7083"/>
        <w:tab w:val="clear" w:pos="8640"/>
        <w:tab w:val="left" w:pos="5460"/>
      </w:tabs>
      <w:jc w:val="right"/>
      <w:rPr>
        <w:color w:val="auto"/>
      </w:rPr>
    </w:pPr>
    <w:r>
      <w:rPr>
        <w:color w:val="auto"/>
        <w:position w:val="12"/>
      </w:rPr>
      <w:tab/>
    </w:r>
    <w:r w:rsidR="00700BAB" w:rsidRPr="00AC53C0">
      <w:rPr>
        <w:b w:val="0"/>
        <w:color w:val="auto"/>
      </w:rPr>
      <w:t xml:space="preserve">Seite </w:t>
    </w:r>
    <w:r w:rsidR="00700BAB" w:rsidRPr="00AC53C0">
      <w:rPr>
        <w:b w:val="0"/>
        <w:color w:val="auto"/>
      </w:rPr>
      <w:fldChar w:fldCharType="begin"/>
    </w:r>
    <w:r w:rsidR="00700BAB" w:rsidRPr="00AC53C0">
      <w:rPr>
        <w:b w:val="0"/>
        <w:color w:val="auto"/>
      </w:rPr>
      <w:instrText xml:space="preserve"> </w:instrText>
    </w:r>
    <w:r w:rsidR="00700BAB">
      <w:rPr>
        <w:b w:val="0"/>
        <w:color w:val="auto"/>
      </w:rPr>
      <w:instrText>PAGE</w:instrText>
    </w:r>
    <w:r w:rsidR="00700BAB" w:rsidRPr="00AC53C0">
      <w:rPr>
        <w:b w:val="0"/>
        <w:color w:val="auto"/>
      </w:rPr>
      <w:instrText xml:space="preserve">  \* Arabic  \* MERGEFORMAT </w:instrText>
    </w:r>
    <w:r w:rsidR="00700BAB" w:rsidRPr="00AC53C0">
      <w:rPr>
        <w:b w:val="0"/>
        <w:color w:val="auto"/>
      </w:rPr>
      <w:fldChar w:fldCharType="separate"/>
    </w:r>
    <w:r w:rsidR="00F202E0">
      <w:rPr>
        <w:b w:val="0"/>
        <w:noProof/>
        <w:color w:val="auto"/>
      </w:rPr>
      <w:t>1</w:t>
    </w:r>
    <w:r w:rsidR="00700BAB" w:rsidRPr="00AC53C0">
      <w:rPr>
        <w:b w:val="0"/>
        <w:color w:val="auto"/>
      </w:rPr>
      <w:fldChar w:fldCharType="end"/>
    </w:r>
    <w:r w:rsidR="00700BAB" w:rsidRPr="00AC53C0">
      <w:rPr>
        <w:b w:val="0"/>
        <w:color w:val="auto"/>
      </w:rPr>
      <w:t>/</w:t>
    </w:r>
    <w:r w:rsidR="00700BAB" w:rsidRPr="00AC53C0">
      <w:rPr>
        <w:b w:val="0"/>
        <w:color w:val="auto"/>
      </w:rPr>
      <w:fldChar w:fldCharType="begin"/>
    </w:r>
    <w:r w:rsidR="00700BAB" w:rsidRPr="00AC53C0">
      <w:rPr>
        <w:b w:val="0"/>
        <w:color w:val="auto"/>
      </w:rPr>
      <w:instrText xml:space="preserve"> </w:instrText>
    </w:r>
    <w:r w:rsidR="00700BAB">
      <w:rPr>
        <w:b w:val="0"/>
        <w:color w:val="auto"/>
      </w:rPr>
      <w:instrText>NUMPAGES</w:instrText>
    </w:r>
    <w:r w:rsidR="00700BAB" w:rsidRPr="00AC53C0">
      <w:rPr>
        <w:b w:val="0"/>
        <w:color w:val="auto"/>
      </w:rPr>
      <w:instrText xml:space="preserve">  \* Arabic  \* MERGEFORMAT </w:instrText>
    </w:r>
    <w:r w:rsidR="00700BAB" w:rsidRPr="00AC53C0">
      <w:rPr>
        <w:b w:val="0"/>
        <w:color w:val="auto"/>
      </w:rPr>
      <w:fldChar w:fldCharType="separate"/>
    </w:r>
    <w:r w:rsidR="00F202E0">
      <w:rPr>
        <w:b w:val="0"/>
        <w:noProof/>
        <w:color w:val="auto"/>
      </w:rPr>
      <w:t>3</w:t>
    </w:r>
    <w:r w:rsidR="00700BAB" w:rsidRPr="00AC53C0">
      <w:rPr>
        <w:b w:val="0"/>
        <w:color w:val="auto"/>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0A9F14" w14:textId="77777777" w:rsidR="009C2865" w:rsidRDefault="009C2865">
      <w:r>
        <w:separator/>
      </w:r>
    </w:p>
  </w:footnote>
  <w:footnote w:type="continuationSeparator" w:id="0">
    <w:p w14:paraId="1740D848" w14:textId="77777777" w:rsidR="009C2865" w:rsidRDefault="009C2865">
      <w:r>
        <w:continuationSeparator/>
      </w:r>
    </w:p>
  </w:footnote>
  <w:footnote w:type="continuationNotice" w:id="1">
    <w:p w14:paraId="53045909" w14:textId="77777777" w:rsidR="009C2865" w:rsidRDefault="009C2865">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29CF4" w14:textId="77777777" w:rsidR="00700BAB" w:rsidRDefault="00700BAB" w:rsidP="00D260A2">
    <w:pPr>
      <w:pStyle w:val="Kopfzeile"/>
      <w:jc w:val="right"/>
    </w:pPr>
    <w:r>
      <w:rPr>
        <w:noProof/>
        <w:lang w:val="en-US"/>
      </w:rPr>
      <mc:AlternateContent>
        <mc:Choice Requires="wpg">
          <w:drawing>
            <wp:anchor distT="0" distB="0" distL="114300" distR="114300" simplePos="0" relativeHeight="251654144" behindDoc="0" locked="0" layoutInCell="1" allowOverlap="1" wp14:anchorId="2451F4A7" wp14:editId="77237B23">
              <wp:simplePos x="0" y="0"/>
              <wp:positionH relativeFrom="page">
                <wp:posOffset>180340</wp:posOffset>
              </wp:positionH>
              <wp:positionV relativeFrom="page">
                <wp:posOffset>3780790</wp:posOffset>
              </wp:positionV>
              <wp:extent cx="183515" cy="3796030"/>
              <wp:effectExtent l="2540" t="0" r="17145" b="1778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515" cy="3796030"/>
                        <a:chOff x="0" y="5954"/>
                        <a:chExt cx="283" cy="5953"/>
                      </a:xfrm>
                    </wpg:grpSpPr>
                    <wps:wsp>
                      <wps:cNvPr id="7" name="Line 7"/>
                      <wps:cNvCnPr/>
                      <wps:spPr bwMode="auto">
                        <a:xfrm>
                          <a:off x="0" y="5954"/>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8" name="Line 8"/>
                      <wps:cNvCnPr/>
                      <wps:spPr bwMode="auto">
                        <a:xfrm>
                          <a:off x="0" y="8420"/>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9" name="Line 9"/>
                      <wps:cNvCnPr/>
                      <wps:spPr bwMode="auto">
                        <a:xfrm>
                          <a:off x="0" y="11907"/>
                          <a:ext cx="283" cy="0"/>
                        </a:xfrm>
                        <a:prstGeom prst="line">
                          <a:avLst/>
                        </a:prstGeom>
                        <a:noFill/>
                        <a:ln w="6350">
                          <a:solidFill>
                            <a:srgbClr val="E1000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8E4510" id="Group 6" o:spid="_x0000_s1026" style="position:absolute;margin-left:14.2pt;margin-top:297.7pt;width:14.45pt;height:298.9pt;z-index:25165414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">
              <v:line id="Line 7" o:spid="_x0000_s1027" style="position:absolute;visibility:visible;mso-wrap-style:square" from="0,5954" to="283,5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fcMIAAADaAAAADwAAAGRycy9kb3ducmV2LnhtbESPwWrCQBCG74W+wzIFb3VTD1qiq0io&#10;IooHU8XrmB2TYHY2ZNcYfXpXKPQ4M///Dd9k1plKtNS40rKCr34EgjizuuRcwf538fkNwnlkjZVl&#10;UnAnB7Pp+9sEY21vvKM29bkIEHYxKii8r2MpXVaQQde3NXG4nW1j0IexyaVu8BbgppKDKBpKgyWH&#10;DwXWlBSUXdKrCRS7XW8ep6X90Z66JM3S46FNlOp9dPMxiLDz/+G/9korGMF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lfcMIAAADaAAAADwAAAAAAAAAAAAAA&#10;AAChAgAAZHJzL2Rvd25yZXYueG1sUEsFBgAAAAAEAAQA+QAAAJADAAAAAA==&#10;" strokecolor="#e1000f" strokeweight=".5pt"/>
              <v:line id="Line 8" o:spid="_x0000_s1028" style="position:absolute;visibility:visible;mso-wrap-style:square" from="0,8420" to="283,8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bLAsMAAADaAAAADwAAAGRycy9kb3ducmV2LnhtbESPQWvCQBCF7wX/wzKCt2ZjD1JSV5Gg&#10;RZQeGi29TrNjEszOhuwa0/76zqHQ45v35pt5y/XoWjVQHxrPBuZJCoq49LbhysD5tHt8BhUissXW&#10;Mxn4pgDr1eRhiZn1d36noYiVEgiHDA3UMXaZ1qGsyWFIfEcs3sX3DqPIvtK2x7vAXauf0nShHTYs&#10;F2rsKK+pvBY3JxT/djj+fL36rY005kVZfH4MuTGz6bh5ASWz+B/+295bA/KrVJEa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2ywLDAAAA2gAAAA8AAAAAAAAAAAAA&#10;AAAAoQIAAGRycy9kb3ducmV2LnhtbFBLBQYAAAAABAAEAPkAAACRAwAAAAA=&#10;" strokecolor="#e1000f" strokeweight=".5pt"/>
              <v:line id="Line 9" o:spid="_x0000_s1029" style="position:absolute;visibility:visible;mso-wrap-style:square" from="0,11907" to="283,1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pumcIAAADaAAAADwAAAGRycy9kb3ducmV2LnhtbESPwWrCQBCG74W+wzIFb3VTD2Kjq0io&#10;IooHU8XrmB2TYHY2ZNcYfXpXKPQ4M///Dd9k1plKtNS40rKCr34EgjizuuRcwf538TkC4Tyyxsoy&#10;KbiTg9n0/W2CsbY33lGb+lwECLsYFRTe17GULivIoOvbmjjczrYx6MPY5FI3eAtwU8lBFA2lwZLD&#10;hwJrSgrKLunVBIrdrjeP09L+aE9dkmbp8dAmSvU+uvkYRNj5//Bfe6UVfMNLJWiAn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HpumcIAAADaAAAADwAAAAAAAAAAAAAA&#10;AAChAgAAZHJzL2Rvd25yZXYueG1sUEsFBgAAAAAEAAQA+QAAAJADAAAAAA==&#10;" strokecolor="#e1000f" strokeweight=".5pt"/>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33481" w14:textId="18AE48CC" w:rsidR="00700BAB" w:rsidRDefault="009C2865" w:rsidP="00D260A2">
    <w:pPr>
      <w:pStyle w:val="Kopfzeile"/>
      <w:tabs>
        <w:tab w:val="clear" w:pos="8640"/>
      </w:tabs>
      <w:spacing w:line="420" w:lineRule="atLeast"/>
      <w:jc w:val="right"/>
      <w:rPr>
        <w:b/>
        <w:bCs/>
        <w:sz w:val="36"/>
        <w:szCs w:val="36"/>
      </w:rPr>
    </w:pPr>
    <w:r>
      <w:rPr>
        <w:b/>
        <w:bCs/>
        <w:noProof/>
        <w:sz w:val="36"/>
        <w:szCs w:val="36"/>
        <w:lang w:val="en-US"/>
      </w:rPr>
      <w:drawing>
        <wp:anchor distT="0" distB="0" distL="114300" distR="114300" simplePos="0" relativeHeight="251659264" behindDoc="0" locked="0" layoutInCell="1" allowOverlap="1" wp14:anchorId="7D590006" wp14:editId="6B72C553">
          <wp:simplePos x="0" y="0"/>
          <wp:positionH relativeFrom="margin">
            <wp:align>center</wp:align>
          </wp:positionH>
          <wp:positionV relativeFrom="margin">
            <wp:posOffset>-1553210</wp:posOffset>
          </wp:positionV>
          <wp:extent cx="1513840" cy="647700"/>
          <wp:effectExtent l="0" t="0" r="0" b="0"/>
          <wp:wrapSquare wrapText="bothSides"/>
          <wp:docPr id="25" name="Bild 7" descr="achtung_1:Henkel Beauty Care:03 Kundeninfos:CI:Logos:HBC:Schwarzkopf:SK_Logo-blac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achtung_1:Henkel Beauty Care:03 Kundeninfos:CI:Logos:HBC:Schwarzkopf:SK_Logo-blac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C1E752" w14:textId="77777777" w:rsidR="00700BAB" w:rsidRDefault="00700BAB" w:rsidP="00D260A2">
    <w:pPr>
      <w:pStyle w:val="Kopfzeile"/>
      <w:tabs>
        <w:tab w:val="clear" w:pos="8640"/>
      </w:tabs>
      <w:spacing w:line="420" w:lineRule="atLeast"/>
      <w:jc w:val="right"/>
      <w:rPr>
        <w:b/>
        <w:bCs/>
        <w:sz w:val="36"/>
        <w:szCs w:val="36"/>
      </w:rPr>
    </w:pPr>
  </w:p>
  <w:p w14:paraId="38D416F1" w14:textId="6F25D020" w:rsidR="00700BAB" w:rsidRDefault="00700BAB" w:rsidP="00D260A2">
    <w:pPr>
      <w:pStyle w:val="Kopfzeile"/>
      <w:tabs>
        <w:tab w:val="clear" w:pos="8640"/>
      </w:tabs>
      <w:spacing w:line="420" w:lineRule="atLeast"/>
      <w:jc w:val="right"/>
      <w:rPr>
        <w:b/>
        <w:bCs/>
        <w:sz w:val="36"/>
        <w:szCs w:val="36"/>
      </w:rPr>
    </w:pPr>
  </w:p>
  <w:p w14:paraId="3B80E056" w14:textId="77777777" w:rsidR="00700BAB" w:rsidRDefault="00700BAB" w:rsidP="00D260A2">
    <w:pPr>
      <w:pStyle w:val="Kopfzeile"/>
      <w:tabs>
        <w:tab w:val="clear" w:pos="8640"/>
      </w:tabs>
      <w:spacing w:line="420" w:lineRule="atLeast"/>
      <w:jc w:val="right"/>
      <w:rPr>
        <w:b/>
        <w:bCs/>
        <w:sz w:val="36"/>
        <w:szCs w:val="36"/>
      </w:rPr>
    </w:pPr>
  </w:p>
  <w:p w14:paraId="5A2B1357" w14:textId="77777777" w:rsidR="00700BAB" w:rsidRDefault="00700BAB" w:rsidP="00D260A2">
    <w:pPr>
      <w:pStyle w:val="Kopfzeile"/>
      <w:tabs>
        <w:tab w:val="clear" w:pos="8640"/>
      </w:tabs>
      <w:spacing w:line="420" w:lineRule="atLeast"/>
      <w:jc w:val="right"/>
      <w:rPr>
        <w:b/>
        <w:bCs/>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2F6CB5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1267A8"/>
    <w:multiLevelType w:val="hybridMultilevel"/>
    <w:tmpl w:val="A4D4F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6EE6BF3"/>
    <w:multiLevelType w:val="hybridMultilevel"/>
    <w:tmpl w:val="10B0B1E6"/>
    <w:lvl w:ilvl="0" w:tplc="629C72BC">
      <w:start w:val="1"/>
      <w:numFmt w:val="bullet"/>
      <w:lvlText w:val="•"/>
      <w:lvlJc w:val="left"/>
      <w:pPr>
        <w:tabs>
          <w:tab w:val="num" w:pos="720"/>
        </w:tabs>
        <w:ind w:left="720" w:hanging="360"/>
      </w:pPr>
      <w:rPr>
        <w:rFonts w:ascii="Arial" w:hAnsi="Arial" w:hint="default"/>
      </w:rPr>
    </w:lvl>
    <w:lvl w:ilvl="1" w:tplc="FF0C23A8" w:tentative="1">
      <w:start w:val="1"/>
      <w:numFmt w:val="bullet"/>
      <w:lvlText w:val="•"/>
      <w:lvlJc w:val="left"/>
      <w:pPr>
        <w:tabs>
          <w:tab w:val="num" w:pos="1440"/>
        </w:tabs>
        <w:ind w:left="1440" w:hanging="360"/>
      </w:pPr>
      <w:rPr>
        <w:rFonts w:ascii="Arial" w:hAnsi="Arial" w:hint="default"/>
      </w:rPr>
    </w:lvl>
    <w:lvl w:ilvl="2" w:tplc="422058A2" w:tentative="1">
      <w:start w:val="1"/>
      <w:numFmt w:val="bullet"/>
      <w:lvlText w:val="•"/>
      <w:lvlJc w:val="left"/>
      <w:pPr>
        <w:tabs>
          <w:tab w:val="num" w:pos="2160"/>
        </w:tabs>
        <w:ind w:left="2160" w:hanging="360"/>
      </w:pPr>
      <w:rPr>
        <w:rFonts w:ascii="Arial" w:hAnsi="Arial" w:hint="default"/>
      </w:rPr>
    </w:lvl>
    <w:lvl w:ilvl="3" w:tplc="CD62E20C" w:tentative="1">
      <w:start w:val="1"/>
      <w:numFmt w:val="bullet"/>
      <w:lvlText w:val="•"/>
      <w:lvlJc w:val="left"/>
      <w:pPr>
        <w:tabs>
          <w:tab w:val="num" w:pos="2880"/>
        </w:tabs>
        <w:ind w:left="2880" w:hanging="360"/>
      </w:pPr>
      <w:rPr>
        <w:rFonts w:ascii="Arial" w:hAnsi="Arial" w:hint="default"/>
      </w:rPr>
    </w:lvl>
    <w:lvl w:ilvl="4" w:tplc="ABB267FC" w:tentative="1">
      <w:start w:val="1"/>
      <w:numFmt w:val="bullet"/>
      <w:lvlText w:val="•"/>
      <w:lvlJc w:val="left"/>
      <w:pPr>
        <w:tabs>
          <w:tab w:val="num" w:pos="3600"/>
        </w:tabs>
        <w:ind w:left="3600" w:hanging="360"/>
      </w:pPr>
      <w:rPr>
        <w:rFonts w:ascii="Arial" w:hAnsi="Arial" w:hint="default"/>
      </w:rPr>
    </w:lvl>
    <w:lvl w:ilvl="5" w:tplc="8486896C" w:tentative="1">
      <w:start w:val="1"/>
      <w:numFmt w:val="bullet"/>
      <w:lvlText w:val="•"/>
      <w:lvlJc w:val="left"/>
      <w:pPr>
        <w:tabs>
          <w:tab w:val="num" w:pos="4320"/>
        </w:tabs>
        <w:ind w:left="4320" w:hanging="360"/>
      </w:pPr>
      <w:rPr>
        <w:rFonts w:ascii="Arial" w:hAnsi="Arial" w:hint="default"/>
      </w:rPr>
    </w:lvl>
    <w:lvl w:ilvl="6" w:tplc="9D3EB916" w:tentative="1">
      <w:start w:val="1"/>
      <w:numFmt w:val="bullet"/>
      <w:lvlText w:val="•"/>
      <w:lvlJc w:val="left"/>
      <w:pPr>
        <w:tabs>
          <w:tab w:val="num" w:pos="5040"/>
        </w:tabs>
        <w:ind w:left="5040" w:hanging="360"/>
      </w:pPr>
      <w:rPr>
        <w:rFonts w:ascii="Arial" w:hAnsi="Arial" w:hint="default"/>
      </w:rPr>
    </w:lvl>
    <w:lvl w:ilvl="7" w:tplc="025AB960" w:tentative="1">
      <w:start w:val="1"/>
      <w:numFmt w:val="bullet"/>
      <w:lvlText w:val="•"/>
      <w:lvlJc w:val="left"/>
      <w:pPr>
        <w:tabs>
          <w:tab w:val="num" w:pos="5760"/>
        </w:tabs>
        <w:ind w:left="5760" w:hanging="360"/>
      </w:pPr>
      <w:rPr>
        <w:rFonts w:ascii="Arial" w:hAnsi="Arial" w:hint="default"/>
      </w:rPr>
    </w:lvl>
    <w:lvl w:ilvl="8" w:tplc="4138891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D1F5B2E"/>
    <w:multiLevelType w:val="hybridMultilevel"/>
    <w:tmpl w:val="0520E9CA"/>
    <w:lvl w:ilvl="0" w:tplc="85B4AC6C">
      <w:start w:val="1"/>
      <w:numFmt w:val="bullet"/>
      <w:lvlText w:val="•"/>
      <w:lvlJc w:val="left"/>
      <w:pPr>
        <w:tabs>
          <w:tab w:val="num" w:pos="720"/>
        </w:tabs>
        <w:ind w:left="720" w:hanging="360"/>
      </w:pPr>
      <w:rPr>
        <w:rFonts w:ascii="Arial" w:hAnsi="Arial" w:hint="default"/>
      </w:rPr>
    </w:lvl>
    <w:lvl w:ilvl="1" w:tplc="3EDCFFC2">
      <w:start w:val="1"/>
      <w:numFmt w:val="bullet"/>
      <w:lvlText w:val="•"/>
      <w:lvlJc w:val="left"/>
      <w:pPr>
        <w:tabs>
          <w:tab w:val="num" w:pos="1440"/>
        </w:tabs>
        <w:ind w:left="1440" w:hanging="360"/>
      </w:pPr>
      <w:rPr>
        <w:rFonts w:ascii="Arial" w:hAnsi="Arial" w:hint="default"/>
      </w:rPr>
    </w:lvl>
    <w:lvl w:ilvl="2" w:tplc="56881B30">
      <w:numFmt w:val="none"/>
      <w:lvlText w:val=""/>
      <w:lvlJc w:val="left"/>
      <w:pPr>
        <w:tabs>
          <w:tab w:val="num" w:pos="360"/>
        </w:tabs>
      </w:pPr>
    </w:lvl>
    <w:lvl w:ilvl="3" w:tplc="4D2C1014" w:tentative="1">
      <w:start w:val="1"/>
      <w:numFmt w:val="bullet"/>
      <w:lvlText w:val="•"/>
      <w:lvlJc w:val="left"/>
      <w:pPr>
        <w:tabs>
          <w:tab w:val="num" w:pos="2880"/>
        </w:tabs>
        <w:ind w:left="2880" w:hanging="360"/>
      </w:pPr>
      <w:rPr>
        <w:rFonts w:ascii="Arial" w:hAnsi="Arial" w:hint="default"/>
      </w:rPr>
    </w:lvl>
    <w:lvl w:ilvl="4" w:tplc="23167054" w:tentative="1">
      <w:start w:val="1"/>
      <w:numFmt w:val="bullet"/>
      <w:lvlText w:val="•"/>
      <w:lvlJc w:val="left"/>
      <w:pPr>
        <w:tabs>
          <w:tab w:val="num" w:pos="3600"/>
        </w:tabs>
        <w:ind w:left="3600" w:hanging="360"/>
      </w:pPr>
      <w:rPr>
        <w:rFonts w:ascii="Arial" w:hAnsi="Arial" w:hint="default"/>
      </w:rPr>
    </w:lvl>
    <w:lvl w:ilvl="5" w:tplc="CDDC19F8" w:tentative="1">
      <w:start w:val="1"/>
      <w:numFmt w:val="bullet"/>
      <w:lvlText w:val="•"/>
      <w:lvlJc w:val="left"/>
      <w:pPr>
        <w:tabs>
          <w:tab w:val="num" w:pos="4320"/>
        </w:tabs>
        <w:ind w:left="4320" w:hanging="360"/>
      </w:pPr>
      <w:rPr>
        <w:rFonts w:ascii="Arial" w:hAnsi="Arial" w:hint="default"/>
      </w:rPr>
    </w:lvl>
    <w:lvl w:ilvl="6" w:tplc="9D9ABD46" w:tentative="1">
      <w:start w:val="1"/>
      <w:numFmt w:val="bullet"/>
      <w:lvlText w:val="•"/>
      <w:lvlJc w:val="left"/>
      <w:pPr>
        <w:tabs>
          <w:tab w:val="num" w:pos="5040"/>
        </w:tabs>
        <w:ind w:left="5040" w:hanging="360"/>
      </w:pPr>
      <w:rPr>
        <w:rFonts w:ascii="Arial" w:hAnsi="Arial" w:hint="default"/>
      </w:rPr>
    </w:lvl>
    <w:lvl w:ilvl="7" w:tplc="BC743860" w:tentative="1">
      <w:start w:val="1"/>
      <w:numFmt w:val="bullet"/>
      <w:lvlText w:val="•"/>
      <w:lvlJc w:val="left"/>
      <w:pPr>
        <w:tabs>
          <w:tab w:val="num" w:pos="5760"/>
        </w:tabs>
        <w:ind w:left="5760" w:hanging="360"/>
      </w:pPr>
      <w:rPr>
        <w:rFonts w:ascii="Arial" w:hAnsi="Arial" w:hint="default"/>
      </w:rPr>
    </w:lvl>
    <w:lvl w:ilvl="8" w:tplc="1D127B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BC55601"/>
    <w:multiLevelType w:val="hybridMultilevel"/>
    <w:tmpl w:val="3942FE94"/>
    <w:lvl w:ilvl="0" w:tplc="192054C0">
      <w:start w:val="1"/>
      <w:numFmt w:val="bullet"/>
      <w:lvlText w:val="•"/>
      <w:lvlJc w:val="left"/>
      <w:pPr>
        <w:tabs>
          <w:tab w:val="num" w:pos="720"/>
        </w:tabs>
        <w:ind w:left="720" w:hanging="360"/>
      </w:pPr>
      <w:rPr>
        <w:rFonts w:ascii="Arial" w:hAnsi="Arial" w:hint="default"/>
      </w:rPr>
    </w:lvl>
    <w:lvl w:ilvl="1" w:tplc="B508891C">
      <w:start w:val="1"/>
      <w:numFmt w:val="bullet"/>
      <w:lvlText w:val="•"/>
      <w:lvlJc w:val="left"/>
      <w:pPr>
        <w:tabs>
          <w:tab w:val="num" w:pos="1440"/>
        </w:tabs>
        <w:ind w:left="1440" w:hanging="360"/>
      </w:pPr>
      <w:rPr>
        <w:rFonts w:ascii="Arial" w:hAnsi="Arial" w:hint="default"/>
      </w:rPr>
    </w:lvl>
    <w:lvl w:ilvl="2" w:tplc="66AEA65C" w:tentative="1">
      <w:start w:val="1"/>
      <w:numFmt w:val="bullet"/>
      <w:lvlText w:val="•"/>
      <w:lvlJc w:val="left"/>
      <w:pPr>
        <w:tabs>
          <w:tab w:val="num" w:pos="2160"/>
        </w:tabs>
        <w:ind w:left="2160" w:hanging="360"/>
      </w:pPr>
      <w:rPr>
        <w:rFonts w:ascii="Arial" w:hAnsi="Arial" w:hint="default"/>
      </w:rPr>
    </w:lvl>
    <w:lvl w:ilvl="3" w:tplc="A19A1B80" w:tentative="1">
      <w:start w:val="1"/>
      <w:numFmt w:val="bullet"/>
      <w:lvlText w:val="•"/>
      <w:lvlJc w:val="left"/>
      <w:pPr>
        <w:tabs>
          <w:tab w:val="num" w:pos="2880"/>
        </w:tabs>
        <w:ind w:left="2880" w:hanging="360"/>
      </w:pPr>
      <w:rPr>
        <w:rFonts w:ascii="Arial" w:hAnsi="Arial" w:hint="default"/>
      </w:rPr>
    </w:lvl>
    <w:lvl w:ilvl="4" w:tplc="41223BEE" w:tentative="1">
      <w:start w:val="1"/>
      <w:numFmt w:val="bullet"/>
      <w:lvlText w:val="•"/>
      <w:lvlJc w:val="left"/>
      <w:pPr>
        <w:tabs>
          <w:tab w:val="num" w:pos="3600"/>
        </w:tabs>
        <w:ind w:left="3600" w:hanging="360"/>
      </w:pPr>
      <w:rPr>
        <w:rFonts w:ascii="Arial" w:hAnsi="Arial" w:hint="default"/>
      </w:rPr>
    </w:lvl>
    <w:lvl w:ilvl="5" w:tplc="895E77A4" w:tentative="1">
      <w:start w:val="1"/>
      <w:numFmt w:val="bullet"/>
      <w:lvlText w:val="•"/>
      <w:lvlJc w:val="left"/>
      <w:pPr>
        <w:tabs>
          <w:tab w:val="num" w:pos="4320"/>
        </w:tabs>
        <w:ind w:left="4320" w:hanging="360"/>
      </w:pPr>
      <w:rPr>
        <w:rFonts w:ascii="Arial" w:hAnsi="Arial" w:hint="default"/>
      </w:rPr>
    </w:lvl>
    <w:lvl w:ilvl="6" w:tplc="41AE1408" w:tentative="1">
      <w:start w:val="1"/>
      <w:numFmt w:val="bullet"/>
      <w:lvlText w:val="•"/>
      <w:lvlJc w:val="left"/>
      <w:pPr>
        <w:tabs>
          <w:tab w:val="num" w:pos="5040"/>
        </w:tabs>
        <w:ind w:left="5040" w:hanging="360"/>
      </w:pPr>
      <w:rPr>
        <w:rFonts w:ascii="Arial" w:hAnsi="Arial" w:hint="default"/>
      </w:rPr>
    </w:lvl>
    <w:lvl w:ilvl="7" w:tplc="F11EB95E" w:tentative="1">
      <w:start w:val="1"/>
      <w:numFmt w:val="bullet"/>
      <w:lvlText w:val="•"/>
      <w:lvlJc w:val="left"/>
      <w:pPr>
        <w:tabs>
          <w:tab w:val="num" w:pos="5760"/>
        </w:tabs>
        <w:ind w:left="5760" w:hanging="360"/>
      </w:pPr>
      <w:rPr>
        <w:rFonts w:ascii="Arial" w:hAnsi="Arial" w:hint="default"/>
      </w:rPr>
    </w:lvl>
    <w:lvl w:ilvl="8" w:tplc="E6EC9C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D367C9"/>
    <w:multiLevelType w:val="hybridMultilevel"/>
    <w:tmpl w:val="A022E068"/>
    <w:lvl w:ilvl="0" w:tplc="7A0CA9C0">
      <w:start w:val="1"/>
      <w:numFmt w:val="bullet"/>
      <w:lvlText w:val="•"/>
      <w:lvlJc w:val="left"/>
      <w:pPr>
        <w:tabs>
          <w:tab w:val="num" w:pos="720"/>
        </w:tabs>
        <w:ind w:left="720" w:hanging="360"/>
      </w:pPr>
      <w:rPr>
        <w:rFonts w:ascii="Arial" w:hAnsi="Arial" w:hint="default"/>
      </w:rPr>
    </w:lvl>
    <w:lvl w:ilvl="1" w:tplc="A2EEEF24" w:tentative="1">
      <w:start w:val="1"/>
      <w:numFmt w:val="bullet"/>
      <w:lvlText w:val="•"/>
      <w:lvlJc w:val="left"/>
      <w:pPr>
        <w:tabs>
          <w:tab w:val="num" w:pos="1440"/>
        </w:tabs>
        <w:ind w:left="1440" w:hanging="360"/>
      </w:pPr>
      <w:rPr>
        <w:rFonts w:ascii="Arial" w:hAnsi="Arial" w:hint="default"/>
      </w:rPr>
    </w:lvl>
    <w:lvl w:ilvl="2" w:tplc="FB128A52" w:tentative="1">
      <w:start w:val="1"/>
      <w:numFmt w:val="bullet"/>
      <w:lvlText w:val="•"/>
      <w:lvlJc w:val="left"/>
      <w:pPr>
        <w:tabs>
          <w:tab w:val="num" w:pos="2160"/>
        </w:tabs>
        <w:ind w:left="2160" w:hanging="360"/>
      </w:pPr>
      <w:rPr>
        <w:rFonts w:ascii="Arial" w:hAnsi="Arial" w:hint="default"/>
      </w:rPr>
    </w:lvl>
    <w:lvl w:ilvl="3" w:tplc="F32200E0" w:tentative="1">
      <w:start w:val="1"/>
      <w:numFmt w:val="bullet"/>
      <w:lvlText w:val="•"/>
      <w:lvlJc w:val="left"/>
      <w:pPr>
        <w:tabs>
          <w:tab w:val="num" w:pos="2880"/>
        </w:tabs>
        <w:ind w:left="2880" w:hanging="360"/>
      </w:pPr>
      <w:rPr>
        <w:rFonts w:ascii="Arial" w:hAnsi="Arial" w:hint="default"/>
      </w:rPr>
    </w:lvl>
    <w:lvl w:ilvl="4" w:tplc="F34685F6" w:tentative="1">
      <w:start w:val="1"/>
      <w:numFmt w:val="bullet"/>
      <w:lvlText w:val="•"/>
      <w:lvlJc w:val="left"/>
      <w:pPr>
        <w:tabs>
          <w:tab w:val="num" w:pos="3600"/>
        </w:tabs>
        <w:ind w:left="3600" w:hanging="360"/>
      </w:pPr>
      <w:rPr>
        <w:rFonts w:ascii="Arial" w:hAnsi="Arial" w:hint="default"/>
      </w:rPr>
    </w:lvl>
    <w:lvl w:ilvl="5" w:tplc="B4C0B730" w:tentative="1">
      <w:start w:val="1"/>
      <w:numFmt w:val="bullet"/>
      <w:lvlText w:val="•"/>
      <w:lvlJc w:val="left"/>
      <w:pPr>
        <w:tabs>
          <w:tab w:val="num" w:pos="4320"/>
        </w:tabs>
        <w:ind w:left="4320" w:hanging="360"/>
      </w:pPr>
      <w:rPr>
        <w:rFonts w:ascii="Arial" w:hAnsi="Arial" w:hint="default"/>
      </w:rPr>
    </w:lvl>
    <w:lvl w:ilvl="6" w:tplc="47D2CA88" w:tentative="1">
      <w:start w:val="1"/>
      <w:numFmt w:val="bullet"/>
      <w:lvlText w:val="•"/>
      <w:lvlJc w:val="left"/>
      <w:pPr>
        <w:tabs>
          <w:tab w:val="num" w:pos="5040"/>
        </w:tabs>
        <w:ind w:left="5040" w:hanging="360"/>
      </w:pPr>
      <w:rPr>
        <w:rFonts w:ascii="Arial" w:hAnsi="Arial" w:hint="default"/>
      </w:rPr>
    </w:lvl>
    <w:lvl w:ilvl="7" w:tplc="7E8C34EC" w:tentative="1">
      <w:start w:val="1"/>
      <w:numFmt w:val="bullet"/>
      <w:lvlText w:val="•"/>
      <w:lvlJc w:val="left"/>
      <w:pPr>
        <w:tabs>
          <w:tab w:val="num" w:pos="5760"/>
        </w:tabs>
        <w:ind w:left="5760" w:hanging="360"/>
      </w:pPr>
      <w:rPr>
        <w:rFonts w:ascii="Arial" w:hAnsi="Arial" w:hint="default"/>
      </w:rPr>
    </w:lvl>
    <w:lvl w:ilvl="8" w:tplc="B0F67C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7B96018"/>
    <w:multiLevelType w:val="hybridMultilevel"/>
    <w:tmpl w:val="94669CCE"/>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3A40B42"/>
    <w:multiLevelType w:val="hybridMultilevel"/>
    <w:tmpl w:val="4356C264"/>
    <w:lvl w:ilvl="0" w:tplc="2BD84DF2">
      <w:start w:val="1"/>
      <w:numFmt w:val="bullet"/>
      <w:lvlText w:val=""/>
      <w:lvlJc w:val="left"/>
      <w:pPr>
        <w:tabs>
          <w:tab w:val="num" w:pos="720"/>
        </w:tabs>
        <w:ind w:left="720" w:hanging="360"/>
      </w:pPr>
      <w:rPr>
        <w:rFonts w:ascii="Wingdings" w:hAnsi="Wingdings" w:hint="default"/>
      </w:rPr>
    </w:lvl>
    <w:lvl w:ilvl="1" w:tplc="90B26B26" w:tentative="1">
      <w:start w:val="1"/>
      <w:numFmt w:val="bullet"/>
      <w:lvlText w:val=""/>
      <w:lvlJc w:val="left"/>
      <w:pPr>
        <w:tabs>
          <w:tab w:val="num" w:pos="1440"/>
        </w:tabs>
        <w:ind w:left="1440" w:hanging="360"/>
      </w:pPr>
      <w:rPr>
        <w:rFonts w:ascii="Wingdings" w:hAnsi="Wingdings" w:hint="default"/>
      </w:rPr>
    </w:lvl>
    <w:lvl w:ilvl="2" w:tplc="F9C813C6" w:tentative="1">
      <w:start w:val="1"/>
      <w:numFmt w:val="bullet"/>
      <w:lvlText w:val=""/>
      <w:lvlJc w:val="left"/>
      <w:pPr>
        <w:tabs>
          <w:tab w:val="num" w:pos="2160"/>
        </w:tabs>
        <w:ind w:left="2160" w:hanging="360"/>
      </w:pPr>
      <w:rPr>
        <w:rFonts w:ascii="Wingdings" w:hAnsi="Wingdings" w:hint="default"/>
      </w:rPr>
    </w:lvl>
    <w:lvl w:ilvl="3" w:tplc="F22E80D4" w:tentative="1">
      <w:start w:val="1"/>
      <w:numFmt w:val="bullet"/>
      <w:lvlText w:val=""/>
      <w:lvlJc w:val="left"/>
      <w:pPr>
        <w:tabs>
          <w:tab w:val="num" w:pos="2880"/>
        </w:tabs>
        <w:ind w:left="2880" w:hanging="360"/>
      </w:pPr>
      <w:rPr>
        <w:rFonts w:ascii="Wingdings" w:hAnsi="Wingdings" w:hint="default"/>
      </w:rPr>
    </w:lvl>
    <w:lvl w:ilvl="4" w:tplc="B516A1C4" w:tentative="1">
      <w:start w:val="1"/>
      <w:numFmt w:val="bullet"/>
      <w:lvlText w:val=""/>
      <w:lvlJc w:val="left"/>
      <w:pPr>
        <w:tabs>
          <w:tab w:val="num" w:pos="3600"/>
        </w:tabs>
        <w:ind w:left="3600" w:hanging="360"/>
      </w:pPr>
      <w:rPr>
        <w:rFonts w:ascii="Wingdings" w:hAnsi="Wingdings" w:hint="default"/>
      </w:rPr>
    </w:lvl>
    <w:lvl w:ilvl="5" w:tplc="6686B74A" w:tentative="1">
      <w:start w:val="1"/>
      <w:numFmt w:val="bullet"/>
      <w:lvlText w:val=""/>
      <w:lvlJc w:val="left"/>
      <w:pPr>
        <w:tabs>
          <w:tab w:val="num" w:pos="4320"/>
        </w:tabs>
        <w:ind w:left="4320" w:hanging="360"/>
      </w:pPr>
      <w:rPr>
        <w:rFonts w:ascii="Wingdings" w:hAnsi="Wingdings" w:hint="default"/>
      </w:rPr>
    </w:lvl>
    <w:lvl w:ilvl="6" w:tplc="3B9E7A7C" w:tentative="1">
      <w:start w:val="1"/>
      <w:numFmt w:val="bullet"/>
      <w:lvlText w:val=""/>
      <w:lvlJc w:val="left"/>
      <w:pPr>
        <w:tabs>
          <w:tab w:val="num" w:pos="5040"/>
        </w:tabs>
        <w:ind w:left="5040" w:hanging="360"/>
      </w:pPr>
      <w:rPr>
        <w:rFonts w:ascii="Wingdings" w:hAnsi="Wingdings" w:hint="default"/>
      </w:rPr>
    </w:lvl>
    <w:lvl w:ilvl="7" w:tplc="7D8C074C" w:tentative="1">
      <w:start w:val="1"/>
      <w:numFmt w:val="bullet"/>
      <w:lvlText w:val=""/>
      <w:lvlJc w:val="left"/>
      <w:pPr>
        <w:tabs>
          <w:tab w:val="num" w:pos="5760"/>
        </w:tabs>
        <w:ind w:left="5760" w:hanging="360"/>
      </w:pPr>
      <w:rPr>
        <w:rFonts w:ascii="Wingdings" w:hAnsi="Wingdings" w:hint="default"/>
      </w:rPr>
    </w:lvl>
    <w:lvl w:ilvl="8" w:tplc="65B0A4C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11E64FB"/>
    <w:multiLevelType w:val="hybridMultilevel"/>
    <w:tmpl w:val="73FAC08E"/>
    <w:lvl w:ilvl="0" w:tplc="8EAE22A8">
      <w:start w:val="1"/>
      <w:numFmt w:val="bullet"/>
      <w:lvlText w:val="•"/>
      <w:lvlJc w:val="left"/>
      <w:pPr>
        <w:tabs>
          <w:tab w:val="num" w:pos="720"/>
        </w:tabs>
        <w:ind w:left="720" w:hanging="360"/>
      </w:pPr>
      <w:rPr>
        <w:rFonts w:ascii="Arial" w:hAnsi="Arial" w:hint="default"/>
      </w:rPr>
    </w:lvl>
    <w:lvl w:ilvl="1" w:tplc="CCD0E1CE">
      <w:start w:val="1"/>
      <w:numFmt w:val="bullet"/>
      <w:lvlText w:val="•"/>
      <w:lvlJc w:val="left"/>
      <w:pPr>
        <w:tabs>
          <w:tab w:val="num" w:pos="1440"/>
        </w:tabs>
        <w:ind w:left="1440" w:hanging="360"/>
      </w:pPr>
      <w:rPr>
        <w:rFonts w:ascii="Arial" w:hAnsi="Arial" w:hint="default"/>
      </w:rPr>
    </w:lvl>
    <w:lvl w:ilvl="2" w:tplc="47E22DF6" w:tentative="1">
      <w:start w:val="1"/>
      <w:numFmt w:val="bullet"/>
      <w:lvlText w:val="•"/>
      <w:lvlJc w:val="left"/>
      <w:pPr>
        <w:tabs>
          <w:tab w:val="num" w:pos="2160"/>
        </w:tabs>
        <w:ind w:left="2160" w:hanging="360"/>
      </w:pPr>
      <w:rPr>
        <w:rFonts w:ascii="Arial" w:hAnsi="Arial" w:hint="default"/>
      </w:rPr>
    </w:lvl>
    <w:lvl w:ilvl="3" w:tplc="921019A0" w:tentative="1">
      <w:start w:val="1"/>
      <w:numFmt w:val="bullet"/>
      <w:lvlText w:val="•"/>
      <w:lvlJc w:val="left"/>
      <w:pPr>
        <w:tabs>
          <w:tab w:val="num" w:pos="2880"/>
        </w:tabs>
        <w:ind w:left="2880" w:hanging="360"/>
      </w:pPr>
      <w:rPr>
        <w:rFonts w:ascii="Arial" w:hAnsi="Arial" w:hint="default"/>
      </w:rPr>
    </w:lvl>
    <w:lvl w:ilvl="4" w:tplc="76BC8F9A" w:tentative="1">
      <w:start w:val="1"/>
      <w:numFmt w:val="bullet"/>
      <w:lvlText w:val="•"/>
      <w:lvlJc w:val="left"/>
      <w:pPr>
        <w:tabs>
          <w:tab w:val="num" w:pos="3600"/>
        </w:tabs>
        <w:ind w:left="3600" w:hanging="360"/>
      </w:pPr>
      <w:rPr>
        <w:rFonts w:ascii="Arial" w:hAnsi="Arial" w:hint="default"/>
      </w:rPr>
    </w:lvl>
    <w:lvl w:ilvl="5" w:tplc="8F6C87D6" w:tentative="1">
      <w:start w:val="1"/>
      <w:numFmt w:val="bullet"/>
      <w:lvlText w:val="•"/>
      <w:lvlJc w:val="left"/>
      <w:pPr>
        <w:tabs>
          <w:tab w:val="num" w:pos="4320"/>
        </w:tabs>
        <w:ind w:left="4320" w:hanging="360"/>
      </w:pPr>
      <w:rPr>
        <w:rFonts w:ascii="Arial" w:hAnsi="Arial" w:hint="default"/>
      </w:rPr>
    </w:lvl>
    <w:lvl w:ilvl="6" w:tplc="B4A0E980" w:tentative="1">
      <w:start w:val="1"/>
      <w:numFmt w:val="bullet"/>
      <w:lvlText w:val="•"/>
      <w:lvlJc w:val="left"/>
      <w:pPr>
        <w:tabs>
          <w:tab w:val="num" w:pos="5040"/>
        </w:tabs>
        <w:ind w:left="5040" w:hanging="360"/>
      </w:pPr>
      <w:rPr>
        <w:rFonts w:ascii="Arial" w:hAnsi="Arial" w:hint="default"/>
      </w:rPr>
    </w:lvl>
    <w:lvl w:ilvl="7" w:tplc="7D9A140C" w:tentative="1">
      <w:start w:val="1"/>
      <w:numFmt w:val="bullet"/>
      <w:lvlText w:val="•"/>
      <w:lvlJc w:val="left"/>
      <w:pPr>
        <w:tabs>
          <w:tab w:val="num" w:pos="5760"/>
        </w:tabs>
        <w:ind w:left="5760" w:hanging="360"/>
      </w:pPr>
      <w:rPr>
        <w:rFonts w:ascii="Arial" w:hAnsi="Arial" w:hint="default"/>
      </w:rPr>
    </w:lvl>
    <w:lvl w:ilvl="8" w:tplc="917A75A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8F10C87"/>
    <w:multiLevelType w:val="hybridMultilevel"/>
    <w:tmpl w:val="7EE82674"/>
    <w:lvl w:ilvl="0" w:tplc="AC42E564">
      <w:start w:val="1"/>
      <w:numFmt w:val="bullet"/>
      <w:lvlText w:val="•"/>
      <w:lvlJc w:val="left"/>
      <w:pPr>
        <w:tabs>
          <w:tab w:val="num" w:pos="720"/>
        </w:tabs>
        <w:ind w:left="720" w:hanging="360"/>
      </w:pPr>
      <w:rPr>
        <w:rFonts w:ascii="Arial" w:hAnsi="Arial" w:hint="default"/>
      </w:rPr>
    </w:lvl>
    <w:lvl w:ilvl="1" w:tplc="E6805156" w:tentative="1">
      <w:start w:val="1"/>
      <w:numFmt w:val="bullet"/>
      <w:lvlText w:val="•"/>
      <w:lvlJc w:val="left"/>
      <w:pPr>
        <w:tabs>
          <w:tab w:val="num" w:pos="1440"/>
        </w:tabs>
        <w:ind w:left="1440" w:hanging="360"/>
      </w:pPr>
      <w:rPr>
        <w:rFonts w:ascii="Arial" w:hAnsi="Arial" w:hint="default"/>
      </w:rPr>
    </w:lvl>
    <w:lvl w:ilvl="2" w:tplc="A986F502" w:tentative="1">
      <w:start w:val="1"/>
      <w:numFmt w:val="bullet"/>
      <w:lvlText w:val="•"/>
      <w:lvlJc w:val="left"/>
      <w:pPr>
        <w:tabs>
          <w:tab w:val="num" w:pos="2160"/>
        </w:tabs>
        <w:ind w:left="2160" w:hanging="360"/>
      </w:pPr>
      <w:rPr>
        <w:rFonts w:ascii="Arial" w:hAnsi="Arial" w:hint="default"/>
      </w:rPr>
    </w:lvl>
    <w:lvl w:ilvl="3" w:tplc="157A65C2" w:tentative="1">
      <w:start w:val="1"/>
      <w:numFmt w:val="bullet"/>
      <w:lvlText w:val="•"/>
      <w:lvlJc w:val="left"/>
      <w:pPr>
        <w:tabs>
          <w:tab w:val="num" w:pos="2880"/>
        </w:tabs>
        <w:ind w:left="2880" w:hanging="360"/>
      </w:pPr>
      <w:rPr>
        <w:rFonts w:ascii="Arial" w:hAnsi="Arial" w:hint="default"/>
      </w:rPr>
    </w:lvl>
    <w:lvl w:ilvl="4" w:tplc="4A24C358" w:tentative="1">
      <w:start w:val="1"/>
      <w:numFmt w:val="bullet"/>
      <w:lvlText w:val="•"/>
      <w:lvlJc w:val="left"/>
      <w:pPr>
        <w:tabs>
          <w:tab w:val="num" w:pos="3600"/>
        </w:tabs>
        <w:ind w:left="3600" w:hanging="360"/>
      </w:pPr>
      <w:rPr>
        <w:rFonts w:ascii="Arial" w:hAnsi="Arial" w:hint="default"/>
      </w:rPr>
    </w:lvl>
    <w:lvl w:ilvl="5" w:tplc="ABFA151C" w:tentative="1">
      <w:start w:val="1"/>
      <w:numFmt w:val="bullet"/>
      <w:lvlText w:val="•"/>
      <w:lvlJc w:val="left"/>
      <w:pPr>
        <w:tabs>
          <w:tab w:val="num" w:pos="4320"/>
        </w:tabs>
        <w:ind w:left="4320" w:hanging="360"/>
      </w:pPr>
      <w:rPr>
        <w:rFonts w:ascii="Arial" w:hAnsi="Arial" w:hint="default"/>
      </w:rPr>
    </w:lvl>
    <w:lvl w:ilvl="6" w:tplc="250A55D8" w:tentative="1">
      <w:start w:val="1"/>
      <w:numFmt w:val="bullet"/>
      <w:lvlText w:val="•"/>
      <w:lvlJc w:val="left"/>
      <w:pPr>
        <w:tabs>
          <w:tab w:val="num" w:pos="5040"/>
        </w:tabs>
        <w:ind w:left="5040" w:hanging="360"/>
      </w:pPr>
      <w:rPr>
        <w:rFonts w:ascii="Arial" w:hAnsi="Arial" w:hint="default"/>
      </w:rPr>
    </w:lvl>
    <w:lvl w:ilvl="7" w:tplc="AE64BB7E" w:tentative="1">
      <w:start w:val="1"/>
      <w:numFmt w:val="bullet"/>
      <w:lvlText w:val="•"/>
      <w:lvlJc w:val="left"/>
      <w:pPr>
        <w:tabs>
          <w:tab w:val="num" w:pos="5760"/>
        </w:tabs>
        <w:ind w:left="5760" w:hanging="360"/>
      </w:pPr>
      <w:rPr>
        <w:rFonts w:ascii="Arial" w:hAnsi="Arial" w:hint="default"/>
      </w:rPr>
    </w:lvl>
    <w:lvl w:ilvl="8" w:tplc="89B2FF0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AC12274"/>
    <w:multiLevelType w:val="hybridMultilevel"/>
    <w:tmpl w:val="DAD003B8"/>
    <w:lvl w:ilvl="0" w:tplc="173A7578">
      <w:start w:val="1"/>
      <w:numFmt w:val="bullet"/>
      <w:lvlText w:val="•"/>
      <w:lvlJc w:val="left"/>
      <w:pPr>
        <w:tabs>
          <w:tab w:val="num" w:pos="720"/>
        </w:tabs>
        <w:ind w:left="720" w:hanging="360"/>
      </w:pPr>
      <w:rPr>
        <w:rFonts w:ascii="Arial" w:hAnsi="Arial" w:hint="default"/>
      </w:rPr>
    </w:lvl>
    <w:lvl w:ilvl="1" w:tplc="047A0D7A">
      <w:start w:val="1"/>
      <w:numFmt w:val="bullet"/>
      <w:lvlText w:val="•"/>
      <w:lvlJc w:val="left"/>
      <w:pPr>
        <w:tabs>
          <w:tab w:val="num" w:pos="1440"/>
        </w:tabs>
        <w:ind w:left="1440" w:hanging="360"/>
      </w:pPr>
      <w:rPr>
        <w:rFonts w:ascii="Arial" w:hAnsi="Arial" w:hint="default"/>
      </w:rPr>
    </w:lvl>
    <w:lvl w:ilvl="2" w:tplc="8806F1D0" w:tentative="1">
      <w:start w:val="1"/>
      <w:numFmt w:val="bullet"/>
      <w:lvlText w:val="•"/>
      <w:lvlJc w:val="left"/>
      <w:pPr>
        <w:tabs>
          <w:tab w:val="num" w:pos="2160"/>
        </w:tabs>
        <w:ind w:left="2160" w:hanging="360"/>
      </w:pPr>
      <w:rPr>
        <w:rFonts w:ascii="Arial" w:hAnsi="Arial" w:hint="default"/>
      </w:rPr>
    </w:lvl>
    <w:lvl w:ilvl="3" w:tplc="6344C19A">
      <w:numFmt w:val="none"/>
      <w:lvlText w:val=""/>
      <w:lvlJc w:val="left"/>
      <w:pPr>
        <w:tabs>
          <w:tab w:val="num" w:pos="360"/>
        </w:tabs>
      </w:pPr>
    </w:lvl>
    <w:lvl w:ilvl="4" w:tplc="E4B45D66" w:tentative="1">
      <w:start w:val="1"/>
      <w:numFmt w:val="bullet"/>
      <w:lvlText w:val="•"/>
      <w:lvlJc w:val="left"/>
      <w:pPr>
        <w:tabs>
          <w:tab w:val="num" w:pos="3600"/>
        </w:tabs>
        <w:ind w:left="3600" w:hanging="360"/>
      </w:pPr>
      <w:rPr>
        <w:rFonts w:ascii="Arial" w:hAnsi="Arial" w:hint="default"/>
      </w:rPr>
    </w:lvl>
    <w:lvl w:ilvl="5" w:tplc="72DCDCF0" w:tentative="1">
      <w:start w:val="1"/>
      <w:numFmt w:val="bullet"/>
      <w:lvlText w:val="•"/>
      <w:lvlJc w:val="left"/>
      <w:pPr>
        <w:tabs>
          <w:tab w:val="num" w:pos="4320"/>
        </w:tabs>
        <w:ind w:left="4320" w:hanging="360"/>
      </w:pPr>
      <w:rPr>
        <w:rFonts w:ascii="Arial" w:hAnsi="Arial" w:hint="default"/>
      </w:rPr>
    </w:lvl>
    <w:lvl w:ilvl="6" w:tplc="7AE28F74" w:tentative="1">
      <w:start w:val="1"/>
      <w:numFmt w:val="bullet"/>
      <w:lvlText w:val="•"/>
      <w:lvlJc w:val="left"/>
      <w:pPr>
        <w:tabs>
          <w:tab w:val="num" w:pos="5040"/>
        </w:tabs>
        <w:ind w:left="5040" w:hanging="360"/>
      </w:pPr>
      <w:rPr>
        <w:rFonts w:ascii="Arial" w:hAnsi="Arial" w:hint="default"/>
      </w:rPr>
    </w:lvl>
    <w:lvl w:ilvl="7" w:tplc="C8BC8EAC" w:tentative="1">
      <w:start w:val="1"/>
      <w:numFmt w:val="bullet"/>
      <w:lvlText w:val="•"/>
      <w:lvlJc w:val="left"/>
      <w:pPr>
        <w:tabs>
          <w:tab w:val="num" w:pos="5760"/>
        </w:tabs>
        <w:ind w:left="5760" w:hanging="360"/>
      </w:pPr>
      <w:rPr>
        <w:rFonts w:ascii="Arial" w:hAnsi="Arial" w:hint="default"/>
      </w:rPr>
    </w:lvl>
    <w:lvl w:ilvl="8" w:tplc="C886451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 w:numId="4">
    <w:abstractNumId w:val="7"/>
  </w:num>
  <w:num w:numId="5">
    <w:abstractNumId w:val="10"/>
  </w:num>
  <w:num w:numId="6">
    <w:abstractNumId w:val="9"/>
  </w:num>
  <w:num w:numId="7">
    <w:abstractNumId w:val="8"/>
  </w:num>
  <w:num w:numId="8">
    <w:abstractNumId w:val="11"/>
  </w:num>
  <w:num w:numId="9">
    <w:abstractNumId w:val="4"/>
  </w:num>
  <w:num w:numId="10">
    <w:abstractNumId w:val="5"/>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de-AT"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4337">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60A2"/>
    <w:rsid w:val="00001524"/>
    <w:rsid w:val="000034C9"/>
    <w:rsid w:val="0000400E"/>
    <w:rsid w:val="00005281"/>
    <w:rsid w:val="000072BF"/>
    <w:rsid w:val="0001146A"/>
    <w:rsid w:val="00011D1E"/>
    <w:rsid w:val="00012423"/>
    <w:rsid w:val="00013EC6"/>
    <w:rsid w:val="0001442C"/>
    <w:rsid w:val="0001458E"/>
    <w:rsid w:val="000179D3"/>
    <w:rsid w:val="00017A13"/>
    <w:rsid w:val="00023607"/>
    <w:rsid w:val="00023FE9"/>
    <w:rsid w:val="00030CFB"/>
    <w:rsid w:val="00034166"/>
    <w:rsid w:val="000350AA"/>
    <w:rsid w:val="000374F8"/>
    <w:rsid w:val="000415F5"/>
    <w:rsid w:val="0004294D"/>
    <w:rsid w:val="000448CD"/>
    <w:rsid w:val="0005116E"/>
    <w:rsid w:val="00061D77"/>
    <w:rsid w:val="000623EC"/>
    <w:rsid w:val="00065931"/>
    <w:rsid w:val="00067D92"/>
    <w:rsid w:val="00071EBB"/>
    <w:rsid w:val="00072A4F"/>
    <w:rsid w:val="0008276C"/>
    <w:rsid w:val="00086C04"/>
    <w:rsid w:val="00091370"/>
    <w:rsid w:val="00091A25"/>
    <w:rsid w:val="000A03E2"/>
    <w:rsid w:val="000A1725"/>
    <w:rsid w:val="000A1B77"/>
    <w:rsid w:val="000A3A80"/>
    <w:rsid w:val="000B204A"/>
    <w:rsid w:val="000B309B"/>
    <w:rsid w:val="000B5702"/>
    <w:rsid w:val="000B7055"/>
    <w:rsid w:val="000C036B"/>
    <w:rsid w:val="000C2D5F"/>
    <w:rsid w:val="000C50EE"/>
    <w:rsid w:val="000C6070"/>
    <w:rsid w:val="000D00BD"/>
    <w:rsid w:val="000D309A"/>
    <w:rsid w:val="000D7A98"/>
    <w:rsid w:val="000E370B"/>
    <w:rsid w:val="000E6084"/>
    <w:rsid w:val="000E75C0"/>
    <w:rsid w:val="000F0D17"/>
    <w:rsid w:val="0010044B"/>
    <w:rsid w:val="00107722"/>
    <w:rsid w:val="00112DD4"/>
    <w:rsid w:val="00115B48"/>
    <w:rsid w:val="00123965"/>
    <w:rsid w:val="001263BD"/>
    <w:rsid w:val="00132F20"/>
    <w:rsid w:val="0013305B"/>
    <w:rsid w:val="00140B9C"/>
    <w:rsid w:val="00150E54"/>
    <w:rsid w:val="00152B66"/>
    <w:rsid w:val="001532C3"/>
    <w:rsid w:val="00156422"/>
    <w:rsid w:val="0016625C"/>
    <w:rsid w:val="001728CC"/>
    <w:rsid w:val="001729EA"/>
    <w:rsid w:val="001734A2"/>
    <w:rsid w:val="00173706"/>
    <w:rsid w:val="00175DF9"/>
    <w:rsid w:val="00175E9F"/>
    <w:rsid w:val="001806E8"/>
    <w:rsid w:val="001807EC"/>
    <w:rsid w:val="0018323D"/>
    <w:rsid w:val="001846C0"/>
    <w:rsid w:val="00184AF9"/>
    <w:rsid w:val="0018691F"/>
    <w:rsid w:val="001921BF"/>
    <w:rsid w:val="00193E0E"/>
    <w:rsid w:val="00193E90"/>
    <w:rsid w:val="001950B9"/>
    <w:rsid w:val="00195DC2"/>
    <w:rsid w:val="001B7145"/>
    <w:rsid w:val="001C13F3"/>
    <w:rsid w:val="001C7B81"/>
    <w:rsid w:val="001D059E"/>
    <w:rsid w:val="001D16DF"/>
    <w:rsid w:val="001D25A3"/>
    <w:rsid w:val="001D5677"/>
    <w:rsid w:val="001D5711"/>
    <w:rsid w:val="001D57B8"/>
    <w:rsid w:val="001E6D05"/>
    <w:rsid w:val="001F22B3"/>
    <w:rsid w:val="001F745D"/>
    <w:rsid w:val="002054A1"/>
    <w:rsid w:val="00207420"/>
    <w:rsid w:val="00207939"/>
    <w:rsid w:val="002117C7"/>
    <w:rsid w:val="00217193"/>
    <w:rsid w:val="00217769"/>
    <w:rsid w:val="002210A4"/>
    <w:rsid w:val="00222264"/>
    <w:rsid w:val="00223508"/>
    <w:rsid w:val="00236FBE"/>
    <w:rsid w:val="002373B9"/>
    <w:rsid w:val="00246650"/>
    <w:rsid w:val="00252917"/>
    <w:rsid w:val="00256CEF"/>
    <w:rsid w:val="00263BE9"/>
    <w:rsid w:val="00264EA0"/>
    <w:rsid w:val="00266EAE"/>
    <w:rsid w:val="00273A93"/>
    <w:rsid w:val="00274015"/>
    <w:rsid w:val="0027542E"/>
    <w:rsid w:val="00281BC9"/>
    <w:rsid w:val="00282001"/>
    <w:rsid w:val="0028486D"/>
    <w:rsid w:val="00284B69"/>
    <w:rsid w:val="002878BC"/>
    <w:rsid w:val="00291D2B"/>
    <w:rsid w:val="00293322"/>
    <w:rsid w:val="00293980"/>
    <w:rsid w:val="002A109C"/>
    <w:rsid w:val="002A129F"/>
    <w:rsid w:val="002A3090"/>
    <w:rsid w:val="002B4774"/>
    <w:rsid w:val="002B75B3"/>
    <w:rsid w:val="002C5A37"/>
    <w:rsid w:val="002D1F01"/>
    <w:rsid w:val="002D60DC"/>
    <w:rsid w:val="002E0CEA"/>
    <w:rsid w:val="002E6731"/>
    <w:rsid w:val="002E7BFC"/>
    <w:rsid w:val="002F5B10"/>
    <w:rsid w:val="00301CD1"/>
    <w:rsid w:val="0030406A"/>
    <w:rsid w:val="003067A8"/>
    <w:rsid w:val="00313BAE"/>
    <w:rsid w:val="00315F56"/>
    <w:rsid w:val="00320331"/>
    <w:rsid w:val="003250FF"/>
    <w:rsid w:val="003251C1"/>
    <w:rsid w:val="00333805"/>
    <w:rsid w:val="0033505D"/>
    <w:rsid w:val="003355BA"/>
    <w:rsid w:val="00337124"/>
    <w:rsid w:val="0033798B"/>
    <w:rsid w:val="00340C09"/>
    <w:rsid w:val="003423C9"/>
    <w:rsid w:val="00352598"/>
    <w:rsid w:val="003552C7"/>
    <w:rsid w:val="003626ED"/>
    <w:rsid w:val="00363AFF"/>
    <w:rsid w:val="00363D11"/>
    <w:rsid w:val="00364937"/>
    <w:rsid w:val="003712BC"/>
    <w:rsid w:val="00372077"/>
    <w:rsid w:val="0037270B"/>
    <w:rsid w:val="003731C4"/>
    <w:rsid w:val="0037378F"/>
    <w:rsid w:val="00380E45"/>
    <w:rsid w:val="00381180"/>
    <w:rsid w:val="0038271D"/>
    <w:rsid w:val="003834D0"/>
    <w:rsid w:val="00386219"/>
    <w:rsid w:val="00397789"/>
    <w:rsid w:val="003A4984"/>
    <w:rsid w:val="003B12A9"/>
    <w:rsid w:val="003B160D"/>
    <w:rsid w:val="003B2706"/>
    <w:rsid w:val="003B2FAC"/>
    <w:rsid w:val="003B62F1"/>
    <w:rsid w:val="003D1F22"/>
    <w:rsid w:val="003D6AD8"/>
    <w:rsid w:val="003D76A1"/>
    <w:rsid w:val="003E042A"/>
    <w:rsid w:val="003E0F3D"/>
    <w:rsid w:val="003E1D86"/>
    <w:rsid w:val="003E5571"/>
    <w:rsid w:val="003E6A90"/>
    <w:rsid w:val="003F399D"/>
    <w:rsid w:val="003F79DA"/>
    <w:rsid w:val="003F7FCC"/>
    <w:rsid w:val="00402B66"/>
    <w:rsid w:val="0040333C"/>
    <w:rsid w:val="004122E6"/>
    <w:rsid w:val="004215D8"/>
    <w:rsid w:val="00421C78"/>
    <w:rsid w:val="004230BF"/>
    <w:rsid w:val="00431F6F"/>
    <w:rsid w:val="0043210D"/>
    <w:rsid w:val="00434262"/>
    <w:rsid w:val="00434CCC"/>
    <w:rsid w:val="004352BF"/>
    <w:rsid w:val="0043543E"/>
    <w:rsid w:val="004365AE"/>
    <w:rsid w:val="00437A6E"/>
    <w:rsid w:val="00446906"/>
    <w:rsid w:val="00454995"/>
    <w:rsid w:val="00454EA5"/>
    <w:rsid w:val="0045591E"/>
    <w:rsid w:val="0045736B"/>
    <w:rsid w:val="00461B70"/>
    <w:rsid w:val="0046630C"/>
    <w:rsid w:val="00472BB4"/>
    <w:rsid w:val="004733B0"/>
    <w:rsid w:val="00473B71"/>
    <w:rsid w:val="00474117"/>
    <w:rsid w:val="00474DB5"/>
    <w:rsid w:val="004759A6"/>
    <w:rsid w:val="0048378B"/>
    <w:rsid w:val="00484C72"/>
    <w:rsid w:val="00484E64"/>
    <w:rsid w:val="00490D5F"/>
    <w:rsid w:val="00492528"/>
    <w:rsid w:val="00495880"/>
    <w:rsid w:val="004958FD"/>
    <w:rsid w:val="00497BC6"/>
    <w:rsid w:val="004A070F"/>
    <w:rsid w:val="004A6786"/>
    <w:rsid w:val="004A7C7B"/>
    <w:rsid w:val="004B10D5"/>
    <w:rsid w:val="004B63B2"/>
    <w:rsid w:val="004C3552"/>
    <w:rsid w:val="004C6E3F"/>
    <w:rsid w:val="004D74DD"/>
    <w:rsid w:val="004E4040"/>
    <w:rsid w:val="004E47B2"/>
    <w:rsid w:val="004E6F9F"/>
    <w:rsid w:val="004F43E4"/>
    <w:rsid w:val="004F4802"/>
    <w:rsid w:val="004F6452"/>
    <w:rsid w:val="004F68FE"/>
    <w:rsid w:val="004F7743"/>
    <w:rsid w:val="00500157"/>
    <w:rsid w:val="005023CB"/>
    <w:rsid w:val="005026FF"/>
    <w:rsid w:val="005076C9"/>
    <w:rsid w:val="00507FF0"/>
    <w:rsid w:val="00510CEE"/>
    <w:rsid w:val="00512EF1"/>
    <w:rsid w:val="00513A6E"/>
    <w:rsid w:val="00515DE2"/>
    <w:rsid w:val="0052447B"/>
    <w:rsid w:val="00527247"/>
    <w:rsid w:val="00530C37"/>
    <w:rsid w:val="00531509"/>
    <w:rsid w:val="00531C46"/>
    <w:rsid w:val="00534990"/>
    <w:rsid w:val="00541040"/>
    <w:rsid w:val="0054133B"/>
    <w:rsid w:val="00543B34"/>
    <w:rsid w:val="005442AE"/>
    <w:rsid w:val="00544B30"/>
    <w:rsid w:val="00547AAB"/>
    <w:rsid w:val="0055403C"/>
    <w:rsid w:val="0055659C"/>
    <w:rsid w:val="005634C9"/>
    <w:rsid w:val="005671BC"/>
    <w:rsid w:val="00567711"/>
    <w:rsid w:val="00570834"/>
    <w:rsid w:val="00572319"/>
    <w:rsid w:val="0057388C"/>
    <w:rsid w:val="0057619E"/>
    <w:rsid w:val="00580288"/>
    <w:rsid w:val="005828E6"/>
    <w:rsid w:val="00585A28"/>
    <w:rsid w:val="0058677A"/>
    <w:rsid w:val="00590D0F"/>
    <w:rsid w:val="0059103F"/>
    <w:rsid w:val="00591B6B"/>
    <w:rsid w:val="00594736"/>
    <w:rsid w:val="005A0F3F"/>
    <w:rsid w:val="005A126B"/>
    <w:rsid w:val="005A1A54"/>
    <w:rsid w:val="005A6991"/>
    <w:rsid w:val="005B227E"/>
    <w:rsid w:val="005C0AD4"/>
    <w:rsid w:val="005C1AD2"/>
    <w:rsid w:val="005C225D"/>
    <w:rsid w:val="005C5A03"/>
    <w:rsid w:val="005D33D2"/>
    <w:rsid w:val="005D75F8"/>
    <w:rsid w:val="005E0697"/>
    <w:rsid w:val="005E0908"/>
    <w:rsid w:val="005E23E1"/>
    <w:rsid w:val="005E3C31"/>
    <w:rsid w:val="005E656C"/>
    <w:rsid w:val="005F14FC"/>
    <w:rsid w:val="005F1877"/>
    <w:rsid w:val="005F2608"/>
    <w:rsid w:val="005F3C76"/>
    <w:rsid w:val="005F5F50"/>
    <w:rsid w:val="00601F57"/>
    <w:rsid w:val="00603D24"/>
    <w:rsid w:val="00604294"/>
    <w:rsid w:val="00605A3C"/>
    <w:rsid w:val="0060722E"/>
    <w:rsid w:val="00607444"/>
    <w:rsid w:val="00607A31"/>
    <w:rsid w:val="00610834"/>
    <w:rsid w:val="0061297D"/>
    <w:rsid w:val="0061631E"/>
    <w:rsid w:val="0061750C"/>
    <w:rsid w:val="00617818"/>
    <w:rsid w:val="006220C3"/>
    <w:rsid w:val="0062354F"/>
    <w:rsid w:val="00624398"/>
    <w:rsid w:val="00624532"/>
    <w:rsid w:val="00624695"/>
    <w:rsid w:val="00624947"/>
    <w:rsid w:val="00630D77"/>
    <w:rsid w:val="00633985"/>
    <w:rsid w:val="006339D2"/>
    <w:rsid w:val="00633FDE"/>
    <w:rsid w:val="0063425A"/>
    <w:rsid w:val="0063767F"/>
    <w:rsid w:val="0064204F"/>
    <w:rsid w:val="00643CDD"/>
    <w:rsid w:val="00651071"/>
    <w:rsid w:val="00654794"/>
    <w:rsid w:val="006633E0"/>
    <w:rsid w:val="0066676C"/>
    <w:rsid w:val="0066732E"/>
    <w:rsid w:val="0066766F"/>
    <w:rsid w:val="00685C9A"/>
    <w:rsid w:val="00687708"/>
    <w:rsid w:val="00690EFA"/>
    <w:rsid w:val="00691FF7"/>
    <w:rsid w:val="00695931"/>
    <w:rsid w:val="00695A51"/>
    <w:rsid w:val="006960A0"/>
    <w:rsid w:val="006A3872"/>
    <w:rsid w:val="006B0891"/>
    <w:rsid w:val="006B0FCB"/>
    <w:rsid w:val="006B123F"/>
    <w:rsid w:val="006B2136"/>
    <w:rsid w:val="006B24DB"/>
    <w:rsid w:val="006B2B68"/>
    <w:rsid w:val="006C7900"/>
    <w:rsid w:val="006D22A3"/>
    <w:rsid w:val="006D23C3"/>
    <w:rsid w:val="006D480F"/>
    <w:rsid w:val="006D4D06"/>
    <w:rsid w:val="006E2BAF"/>
    <w:rsid w:val="006F2A2E"/>
    <w:rsid w:val="006F5AFF"/>
    <w:rsid w:val="006F6E23"/>
    <w:rsid w:val="00700BAB"/>
    <w:rsid w:val="00702C6A"/>
    <w:rsid w:val="007037EE"/>
    <w:rsid w:val="0070621C"/>
    <w:rsid w:val="0070680E"/>
    <w:rsid w:val="007073E7"/>
    <w:rsid w:val="00715FF5"/>
    <w:rsid w:val="007205BA"/>
    <w:rsid w:val="007206EC"/>
    <w:rsid w:val="00721871"/>
    <w:rsid w:val="00724783"/>
    <w:rsid w:val="007263D0"/>
    <w:rsid w:val="00727EC4"/>
    <w:rsid w:val="0073507B"/>
    <w:rsid w:val="00741FA7"/>
    <w:rsid w:val="007440A8"/>
    <w:rsid w:val="0074536B"/>
    <w:rsid w:val="007458E7"/>
    <w:rsid w:val="00747986"/>
    <w:rsid w:val="00750EF6"/>
    <w:rsid w:val="00755A5E"/>
    <w:rsid w:val="007568AB"/>
    <w:rsid w:val="0076345D"/>
    <w:rsid w:val="007710CB"/>
    <w:rsid w:val="007719BB"/>
    <w:rsid w:val="00775C28"/>
    <w:rsid w:val="007800DC"/>
    <w:rsid w:val="00780A2C"/>
    <w:rsid w:val="0078144F"/>
    <w:rsid w:val="00781C84"/>
    <w:rsid w:val="00781E44"/>
    <w:rsid w:val="00782F20"/>
    <w:rsid w:val="00783293"/>
    <w:rsid w:val="00783C45"/>
    <w:rsid w:val="007842CE"/>
    <w:rsid w:val="00784ADB"/>
    <w:rsid w:val="00787BFC"/>
    <w:rsid w:val="007901AA"/>
    <w:rsid w:val="00791371"/>
    <w:rsid w:val="00795C60"/>
    <w:rsid w:val="007A1187"/>
    <w:rsid w:val="007A6EAA"/>
    <w:rsid w:val="007A7F48"/>
    <w:rsid w:val="007B3A7C"/>
    <w:rsid w:val="007B3D30"/>
    <w:rsid w:val="007B44E2"/>
    <w:rsid w:val="007C0036"/>
    <w:rsid w:val="007C11E8"/>
    <w:rsid w:val="007C16CD"/>
    <w:rsid w:val="007C261D"/>
    <w:rsid w:val="007C3E02"/>
    <w:rsid w:val="007D7C62"/>
    <w:rsid w:val="007D7F8D"/>
    <w:rsid w:val="007E31D4"/>
    <w:rsid w:val="007E5605"/>
    <w:rsid w:val="007F4CC7"/>
    <w:rsid w:val="007F4EF7"/>
    <w:rsid w:val="007F5334"/>
    <w:rsid w:val="007F5F0E"/>
    <w:rsid w:val="007F65C0"/>
    <w:rsid w:val="00802949"/>
    <w:rsid w:val="00811674"/>
    <w:rsid w:val="008123DF"/>
    <w:rsid w:val="00812D46"/>
    <w:rsid w:val="00816063"/>
    <w:rsid w:val="00820EEC"/>
    <w:rsid w:val="00821268"/>
    <w:rsid w:val="00822D07"/>
    <w:rsid w:val="00824D71"/>
    <w:rsid w:val="008322A2"/>
    <w:rsid w:val="00834C0B"/>
    <w:rsid w:val="008363B1"/>
    <w:rsid w:val="00837D6F"/>
    <w:rsid w:val="00841582"/>
    <w:rsid w:val="00844C57"/>
    <w:rsid w:val="00847E2F"/>
    <w:rsid w:val="008526BD"/>
    <w:rsid w:val="008537B9"/>
    <w:rsid w:val="00853D96"/>
    <w:rsid w:val="00855194"/>
    <w:rsid w:val="00857E5A"/>
    <w:rsid w:val="008602E9"/>
    <w:rsid w:val="008626E4"/>
    <w:rsid w:val="00863BD4"/>
    <w:rsid w:val="00865D28"/>
    <w:rsid w:val="00866ABF"/>
    <w:rsid w:val="008744F6"/>
    <w:rsid w:val="00876639"/>
    <w:rsid w:val="00886D3F"/>
    <w:rsid w:val="0088762E"/>
    <w:rsid w:val="00890AFF"/>
    <w:rsid w:val="0089112A"/>
    <w:rsid w:val="008A09DF"/>
    <w:rsid w:val="008A1061"/>
    <w:rsid w:val="008A14AE"/>
    <w:rsid w:val="008B0A9C"/>
    <w:rsid w:val="008B25A8"/>
    <w:rsid w:val="008B5A49"/>
    <w:rsid w:val="008B73BE"/>
    <w:rsid w:val="008C0929"/>
    <w:rsid w:val="008C14B4"/>
    <w:rsid w:val="008C1C3F"/>
    <w:rsid w:val="008D207B"/>
    <w:rsid w:val="008D4983"/>
    <w:rsid w:val="008E7286"/>
    <w:rsid w:val="008F0467"/>
    <w:rsid w:val="008F1658"/>
    <w:rsid w:val="008F7A7C"/>
    <w:rsid w:val="009024FC"/>
    <w:rsid w:val="0090578A"/>
    <w:rsid w:val="009072A4"/>
    <w:rsid w:val="00907F58"/>
    <w:rsid w:val="00907FA8"/>
    <w:rsid w:val="009119CC"/>
    <w:rsid w:val="00915C92"/>
    <w:rsid w:val="00916D78"/>
    <w:rsid w:val="00917BFA"/>
    <w:rsid w:val="00921DEF"/>
    <w:rsid w:val="00925725"/>
    <w:rsid w:val="00930A04"/>
    <w:rsid w:val="00930D84"/>
    <w:rsid w:val="0093148F"/>
    <w:rsid w:val="00935771"/>
    <w:rsid w:val="00936A54"/>
    <w:rsid w:val="00937703"/>
    <w:rsid w:val="00937D3F"/>
    <w:rsid w:val="009425BA"/>
    <w:rsid w:val="00954D89"/>
    <w:rsid w:val="00954E42"/>
    <w:rsid w:val="00960CEF"/>
    <w:rsid w:val="0096380F"/>
    <w:rsid w:val="00963C00"/>
    <w:rsid w:val="00965685"/>
    <w:rsid w:val="00972BAB"/>
    <w:rsid w:val="00975654"/>
    <w:rsid w:val="009804CC"/>
    <w:rsid w:val="009829EC"/>
    <w:rsid w:val="009876EB"/>
    <w:rsid w:val="00987D07"/>
    <w:rsid w:val="00990753"/>
    <w:rsid w:val="00994388"/>
    <w:rsid w:val="009A2B03"/>
    <w:rsid w:val="009A3581"/>
    <w:rsid w:val="009B21DA"/>
    <w:rsid w:val="009B2C8D"/>
    <w:rsid w:val="009B4F14"/>
    <w:rsid w:val="009B5AA4"/>
    <w:rsid w:val="009B6B57"/>
    <w:rsid w:val="009C0769"/>
    <w:rsid w:val="009C2865"/>
    <w:rsid w:val="009C38AD"/>
    <w:rsid w:val="009D2500"/>
    <w:rsid w:val="009E26A1"/>
    <w:rsid w:val="009E6E4A"/>
    <w:rsid w:val="009F11A3"/>
    <w:rsid w:val="009F12D7"/>
    <w:rsid w:val="009F1BCF"/>
    <w:rsid w:val="009F206E"/>
    <w:rsid w:val="009F372C"/>
    <w:rsid w:val="009F4040"/>
    <w:rsid w:val="009F4075"/>
    <w:rsid w:val="009F440F"/>
    <w:rsid w:val="009F648F"/>
    <w:rsid w:val="00A01105"/>
    <w:rsid w:val="00A075FB"/>
    <w:rsid w:val="00A17D11"/>
    <w:rsid w:val="00A23E88"/>
    <w:rsid w:val="00A26314"/>
    <w:rsid w:val="00A33FC6"/>
    <w:rsid w:val="00A362AC"/>
    <w:rsid w:val="00A4584F"/>
    <w:rsid w:val="00A45CF2"/>
    <w:rsid w:val="00A507E4"/>
    <w:rsid w:val="00A53D08"/>
    <w:rsid w:val="00A54C6A"/>
    <w:rsid w:val="00A55F38"/>
    <w:rsid w:val="00A667EF"/>
    <w:rsid w:val="00A72215"/>
    <w:rsid w:val="00A751AB"/>
    <w:rsid w:val="00A84785"/>
    <w:rsid w:val="00A86F7A"/>
    <w:rsid w:val="00A90AD3"/>
    <w:rsid w:val="00A94271"/>
    <w:rsid w:val="00A945E1"/>
    <w:rsid w:val="00A964C4"/>
    <w:rsid w:val="00A979A8"/>
    <w:rsid w:val="00AA0C6F"/>
    <w:rsid w:val="00AA17B3"/>
    <w:rsid w:val="00AA66E2"/>
    <w:rsid w:val="00AA6ED0"/>
    <w:rsid w:val="00AB06B6"/>
    <w:rsid w:val="00AB093E"/>
    <w:rsid w:val="00AB2C70"/>
    <w:rsid w:val="00AB367E"/>
    <w:rsid w:val="00AB6715"/>
    <w:rsid w:val="00AC0699"/>
    <w:rsid w:val="00AC088C"/>
    <w:rsid w:val="00AC4CFB"/>
    <w:rsid w:val="00AC53C0"/>
    <w:rsid w:val="00AC7DAC"/>
    <w:rsid w:val="00AD21ED"/>
    <w:rsid w:val="00AD28E1"/>
    <w:rsid w:val="00AD2AB6"/>
    <w:rsid w:val="00AD35FD"/>
    <w:rsid w:val="00AD577B"/>
    <w:rsid w:val="00AD5B94"/>
    <w:rsid w:val="00AD61B7"/>
    <w:rsid w:val="00AD750A"/>
    <w:rsid w:val="00AE344F"/>
    <w:rsid w:val="00AF0C91"/>
    <w:rsid w:val="00AF13F3"/>
    <w:rsid w:val="00AF2E55"/>
    <w:rsid w:val="00AF327E"/>
    <w:rsid w:val="00AF340E"/>
    <w:rsid w:val="00B00B04"/>
    <w:rsid w:val="00B0264F"/>
    <w:rsid w:val="00B03BA9"/>
    <w:rsid w:val="00B11152"/>
    <w:rsid w:val="00B13E54"/>
    <w:rsid w:val="00B1474C"/>
    <w:rsid w:val="00B22774"/>
    <w:rsid w:val="00B34415"/>
    <w:rsid w:val="00B36D05"/>
    <w:rsid w:val="00B4033B"/>
    <w:rsid w:val="00B41F6C"/>
    <w:rsid w:val="00B523DF"/>
    <w:rsid w:val="00B52E23"/>
    <w:rsid w:val="00B53732"/>
    <w:rsid w:val="00B5719E"/>
    <w:rsid w:val="00B60BB6"/>
    <w:rsid w:val="00B65241"/>
    <w:rsid w:val="00B659B3"/>
    <w:rsid w:val="00B71E4A"/>
    <w:rsid w:val="00B737E6"/>
    <w:rsid w:val="00B7434F"/>
    <w:rsid w:val="00B77200"/>
    <w:rsid w:val="00B82DA8"/>
    <w:rsid w:val="00B83C26"/>
    <w:rsid w:val="00B84F93"/>
    <w:rsid w:val="00B85C9F"/>
    <w:rsid w:val="00B86122"/>
    <w:rsid w:val="00B863A8"/>
    <w:rsid w:val="00B8799E"/>
    <w:rsid w:val="00B9289F"/>
    <w:rsid w:val="00BA7398"/>
    <w:rsid w:val="00BB438B"/>
    <w:rsid w:val="00BC10A6"/>
    <w:rsid w:val="00BC175B"/>
    <w:rsid w:val="00BC2104"/>
    <w:rsid w:val="00BC5957"/>
    <w:rsid w:val="00BC66F7"/>
    <w:rsid w:val="00BC6AAD"/>
    <w:rsid w:val="00BC7657"/>
    <w:rsid w:val="00BD2665"/>
    <w:rsid w:val="00BD2F70"/>
    <w:rsid w:val="00BD3C6E"/>
    <w:rsid w:val="00BD4828"/>
    <w:rsid w:val="00BE2CD4"/>
    <w:rsid w:val="00BE33C3"/>
    <w:rsid w:val="00BE3614"/>
    <w:rsid w:val="00BE479D"/>
    <w:rsid w:val="00BF0DD7"/>
    <w:rsid w:val="00BF212C"/>
    <w:rsid w:val="00BF7EA5"/>
    <w:rsid w:val="00C00071"/>
    <w:rsid w:val="00C02614"/>
    <w:rsid w:val="00C02CF8"/>
    <w:rsid w:val="00C03FD5"/>
    <w:rsid w:val="00C062E6"/>
    <w:rsid w:val="00C10561"/>
    <w:rsid w:val="00C2395A"/>
    <w:rsid w:val="00C24C17"/>
    <w:rsid w:val="00C26B3C"/>
    <w:rsid w:val="00C305AE"/>
    <w:rsid w:val="00C31EEB"/>
    <w:rsid w:val="00C37EDF"/>
    <w:rsid w:val="00C43906"/>
    <w:rsid w:val="00C44BF8"/>
    <w:rsid w:val="00C45D7D"/>
    <w:rsid w:val="00C4747B"/>
    <w:rsid w:val="00C539BC"/>
    <w:rsid w:val="00C619AA"/>
    <w:rsid w:val="00C61A48"/>
    <w:rsid w:val="00C624C4"/>
    <w:rsid w:val="00C71A2C"/>
    <w:rsid w:val="00C766DA"/>
    <w:rsid w:val="00C801B8"/>
    <w:rsid w:val="00C83737"/>
    <w:rsid w:val="00C85FED"/>
    <w:rsid w:val="00C90324"/>
    <w:rsid w:val="00C938A1"/>
    <w:rsid w:val="00C96521"/>
    <w:rsid w:val="00CA025A"/>
    <w:rsid w:val="00CA089C"/>
    <w:rsid w:val="00CA1A56"/>
    <w:rsid w:val="00CA3D30"/>
    <w:rsid w:val="00CA45D7"/>
    <w:rsid w:val="00CA63FE"/>
    <w:rsid w:val="00CA7205"/>
    <w:rsid w:val="00CB0302"/>
    <w:rsid w:val="00CB03CC"/>
    <w:rsid w:val="00CB0CC1"/>
    <w:rsid w:val="00CB73B0"/>
    <w:rsid w:val="00CC0B0D"/>
    <w:rsid w:val="00CC65FF"/>
    <w:rsid w:val="00CD341D"/>
    <w:rsid w:val="00CD3655"/>
    <w:rsid w:val="00CD5B98"/>
    <w:rsid w:val="00CD7456"/>
    <w:rsid w:val="00CE0E8E"/>
    <w:rsid w:val="00CE1830"/>
    <w:rsid w:val="00CE4B28"/>
    <w:rsid w:val="00CE7178"/>
    <w:rsid w:val="00CF0DCD"/>
    <w:rsid w:val="00CF1969"/>
    <w:rsid w:val="00CF624B"/>
    <w:rsid w:val="00D025AC"/>
    <w:rsid w:val="00D046ED"/>
    <w:rsid w:val="00D103B3"/>
    <w:rsid w:val="00D10615"/>
    <w:rsid w:val="00D11DD7"/>
    <w:rsid w:val="00D13078"/>
    <w:rsid w:val="00D153CC"/>
    <w:rsid w:val="00D16CC8"/>
    <w:rsid w:val="00D21FED"/>
    <w:rsid w:val="00D236DD"/>
    <w:rsid w:val="00D260A2"/>
    <w:rsid w:val="00D2648A"/>
    <w:rsid w:val="00D302E9"/>
    <w:rsid w:val="00D30488"/>
    <w:rsid w:val="00D3337B"/>
    <w:rsid w:val="00D33D54"/>
    <w:rsid w:val="00D40433"/>
    <w:rsid w:val="00D40A0D"/>
    <w:rsid w:val="00D42544"/>
    <w:rsid w:val="00D4463C"/>
    <w:rsid w:val="00D45354"/>
    <w:rsid w:val="00D47787"/>
    <w:rsid w:val="00D5072B"/>
    <w:rsid w:val="00D5145A"/>
    <w:rsid w:val="00D61EB9"/>
    <w:rsid w:val="00D62054"/>
    <w:rsid w:val="00D62581"/>
    <w:rsid w:val="00D637C8"/>
    <w:rsid w:val="00D672DC"/>
    <w:rsid w:val="00D71B82"/>
    <w:rsid w:val="00D729B7"/>
    <w:rsid w:val="00D73EF0"/>
    <w:rsid w:val="00D7422A"/>
    <w:rsid w:val="00D779C0"/>
    <w:rsid w:val="00D77FB7"/>
    <w:rsid w:val="00D8189F"/>
    <w:rsid w:val="00D81D56"/>
    <w:rsid w:val="00D825E3"/>
    <w:rsid w:val="00D85F2A"/>
    <w:rsid w:val="00D9146B"/>
    <w:rsid w:val="00D93572"/>
    <w:rsid w:val="00D93A88"/>
    <w:rsid w:val="00D94BB8"/>
    <w:rsid w:val="00DA44DC"/>
    <w:rsid w:val="00DA752D"/>
    <w:rsid w:val="00DB58A3"/>
    <w:rsid w:val="00DB5C19"/>
    <w:rsid w:val="00DC0C17"/>
    <w:rsid w:val="00DC2472"/>
    <w:rsid w:val="00DC4D9E"/>
    <w:rsid w:val="00DD13CF"/>
    <w:rsid w:val="00DE0BD5"/>
    <w:rsid w:val="00DE18C0"/>
    <w:rsid w:val="00DE1F81"/>
    <w:rsid w:val="00DE3E37"/>
    <w:rsid w:val="00DE4261"/>
    <w:rsid w:val="00DE47B9"/>
    <w:rsid w:val="00DE5355"/>
    <w:rsid w:val="00DF5871"/>
    <w:rsid w:val="00DF76B4"/>
    <w:rsid w:val="00DF7BD5"/>
    <w:rsid w:val="00E0093E"/>
    <w:rsid w:val="00E01BCF"/>
    <w:rsid w:val="00E11CB2"/>
    <w:rsid w:val="00E1389E"/>
    <w:rsid w:val="00E148E4"/>
    <w:rsid w:val="00E15F9A"/>
    <w:rsid w:val="00E16CBD"/>
    <w:rsid w:val="00E20EA9"/>
    <w:rsid w:val="00E21A83"/>
    <w:rsid w:val="00E22708"/>
    <w:rsid w:val="00E2395A"/>
    <w:rsid w:val="00E25B3F"/>
    <w:rsid w:val="00E27B00"/>
    <w:rsid w:val="00E3332C"/>
    <w:rsid w:val="00E42DDC"/>
    <w:rsid w:val="00E46EF6"/>
    <w:rsid w:val="00E53533"/>
    <w:rsid w:val="00E55B05"/>
    <w:rsid w:val="00E72E4C"/>
    <w:rsid w:val="00E73BC1"/>
    <w:rsid w:val="00E73E3E"/>
    <w:rsid w:val="00E74CA8"/>
    <w:rsid w:val="00E768E9"/>
    <w:rsid w:val="00E76AA9"/>
    <w:rsid w:val="00E84B0B"/>
    <w:rsid w:val="00E95166"/>
    <w:rsid w:val="00E96227"/>
    <w:rsid w:val="00E972B9"/>
    <w:rsid w:val="00EA723B"/>
    <w:rsid w:val="00EA780F"/>
    <w:rsid w:val="00EA7B5A"/>
    <w:rsid w:val="00EA7C99"/>
    <w:rsid w:val="00EB30BE"/>
    <w:rsid w:val="00EB4700"/>
    <w:rsid w:val="00EB4B68"/>
    <w:rsid w:val="00EC3BF3"/>
    <w:rsid w:val="00EC778B"/>
    <w:rsid w:val="00ED3F07"/>
    <w:rsid w:val="00EE1C78"/>
    <w:rsid w:val="00EE429A"/>
    <w:rsid w:val="00EE43DC"/>
    <w:rsid w:val="00F05DA9"/>
    <w:rsid w:val="00F158F1"/>
    <w:rsid w:val="00F1640B"/>
    <w:rsid w:val="00F20091"/>
    <w:rsid w:val="00F202DC"/>
    <w:rsid w:val="00F202E0"/>
    <w:rsid w:val="00F20A87"/>
    <w:rsid w:val="00F2102D"/>
    <w:rsid w:val="00F21CBB"/>
    <w:rsid w:val="00F22D67"/>
    <w:rsid w:val="00F27433"/>
    <w:rsid w:val="00F274D7"/>
    <w:rsid w:val="00F34C83"/>
    <w:rsid w:val="00F379D3"/>
    <w:rsid w:val="00F418CF"/>
    <w:rsid w:val="00F42794"/>
    <w:rsid w:val="00F42E5C"/>
    <w:rsid w:val="00F431AF"/>
    <w:rsid w:val="00F43852"/>
    <w:rsid w:val="00F43A4C"/>
    <w:rsid w:val="00F47B80"/>
    <w:rsid w:val="00F5129C"/>
    <w:rsid w:val="00F525F5"/>
    <w:rsid w:val="00F542C0"/>
    <w:rsid w:val="00F56C78"/>
    <w:rsid w:val="00F60B62"/>
    <w:rsid w:val="00F67252"/>
    <w:rsid w:val="00F701E9"/>
    <w:rsid w:val="00F75E12"/>
    <w:rsid w:val="00F762FE"/>
    <w:rsid w:val="00F77C2F"/>
    <w:rsid w:val="00F8135D"/>
    <w:rsid w:val="00F815FC"/>
    <w:rsid w:val="00F85ECB"/>
    <w:rsid w:val="00F86C86"/>
    <w:rsid w:val="00F87C21"/>
    <w:rsid w:val="00F9613D"/>
    <w:rsid w:val="00FA2122"/>
    <w:rsid w:val="00FA3DBE"/>
    <w:rsid w:val="00FB4B62"/>
    <w:rsid w:val="00FC0E19"/>
    <w:rsid w:val="00FC4174"/>
    <w:rsid w:val="00FC637A"/>
    <w:rsid w:val="00FC7A20"/>
    <w:rsid w:val="00FD5132"/>
    <w:rsid w:val="00FD5413"/>
    <w:rsid w:val="00FD6EF0"/>
    <w:rsid w:val="00FE359F"/>
    <w:rsid w:val="00FE3D9B"/>
    <w:rsid w:val="00FF15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e1000f"/>
    </o:shapedefaults>
    <o:shapelayout v:ext="edit">
      <o:idmap v:ext="edit" data="1"/>
    </o:shapelayout>
  </w:shapeDefaults>
  <w:decimalSymbol w:val=","/>
  <w:listSeparator w:val=";"/>
  <w14:docId w14:val="30FA81EA"/>
  <w14:defaultImageDpi w14:val="300"/>
  <w15:docId w15:val="{98A01B2C-40CB-44EF-AAA5-212F83073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364A"/>
    <w:pPr>
      <w:spacing w:line="260" w:lineRule="atLeast"/>
    </w:pPr>
    <w:rPr>
      <w:rFonts w:ascii="Arial" w:hAnsi="Arial"/>
      <w:szCs w:val="24"/>
      <w:lang w:eastAsia="en-US"/>
    </w:rPr>
  </w:style>
  <w:style w:type="paragraph" w:styleId="berschrift1">
    <w:name w:val="heading 1"/>
    <w:basedOn w:val="Standard"/>
    <w:next w:val="Standard"/>
    <w:link w:val="berschrift1Zchn"/>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 w:val="22"/>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6F1596"/>
    <w:pPr>
      <w:tabs>
        <w:tab w:val="center" w:pos="4320"/>
        <w:tab w:val="right" w:pos="8640"/>
      </w:tabs>
    </w:pPr>
  </w:style>
  <w:style w:type="paragraph" w:styleId="Fuzeile">
    <w:name w:val="footer"/>
    <w:basedOn w:val="Standard"/>
    <w:link w:val="FuzeileZchn"/>
    <w:rsid w:val="004F237B"/>
    <w:pPr>
      <w:tabs>
        <w:tab w:val="right" w:pos="7083"/>
        <w:tab w:val="right" w:pos="8640"/>
      </w:tabs>
      <w:spacing w:line="180" w:lineRule="atLeast"/>
    </w:pPr>
    <w:rPr>
      <w:b/>
      <w:color w:val="E1000F"/>
      <w:sz w:val="14"/>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paragraph" w:customStyle="1" w:styleId="PRContact">
    <w:name w:val="_PR_Contact"/>
    <w:basedOn w:val="Standard"/>
    <w:rsid w:val="00CA7205"/>
    <w:pPr>
      <w:keepNext/>
      <w:keepLines/>
      <w:tabs>
        <w:tab w:val="left" w:pos="284"/>
        <w:tab w:val="left" w:pos="567"/>
        <w:tab w:val="left" w:pos="4451"/>
        <w:tab w:val="left" w:pos="4734"/>
        <w:tab w:val="left" w:pos="5018"/>
      </w:tabs>
      <w:spacing w:line="280" w:lineRule="exact"/>
    </w:pPr>
    <w:rPr>
      <w:rFonts w:cs="Arial"/>
      <w:szCs w:val="20"/>
      <w:lang w:eastAsia="de-DE"/>
    </w:rPr>
  </w:style>
  <w:style w:type="character" w:styleId="Hyperlink">
    <w:name w:val="Hyperlink"/>
    <w:rsid w:val="00CA7205"/>
    <w:rPr>
      <w:color w:val="000000"/>
      <w:u w:val="none"/>
    </w:rPr>
  </w:style>
  <w:style w:type="paragraph" w:styleId="Funotentext">
    <w:name w:val="footnote text"/>
    <w:basedOn w:val="Standard"/>
    <w:link w:val="FunotentextZchn"/>
    <w:rsid w:val="00B03BA9"/>
    <w:rPr>
      <w:szCs w:val="20"/>
    </w:rPr>
  </w:style>
  <w:style w:type="character" w:styleId="Funotenzeichen">
    <w:name w:val="footnote reference"/>
    <w:rsid w:val="00B03BA9"/>
    <w:rPr>
      <w:vertAlign w:val="superscript"/>
    </w:rPr>
  </w:style>
  <w:style w:type="paragraph" w:styleId="Sprechblasentext">
    <w:name w:val="Balloon Text"/>
    <w:basedOn w:val="Standard"/>
    <w:semiHidden/>
    <w:rsid w:val="002E7BFC"/>
    <w:rPr>
      <w:rFonts w:ascii="Tahoma" w:hAnsi="Tahoma" w:cs="Tahoma"/>
      <w:sz w:val="16"/>
      <w:szCs w:val="16"/>
    </w:rPr>
  </w:style>
  <w:style w:type="character" w:styleId="Kommentarzeichen">
    <w:name w:val="annotation reference"/>
    <w:semiHidden/>
    <w:rsid w:val="00E25B3F"/>
    <w:rPr>
      <w:sz w:val="16"/>
      <w:szCs w:val="16"/>
    </w:rPr>
  </w:style>
  <w:style w:type="paragraph" w:styleId="Kommentartext">
    <w:name w:val="annotation text"/>
    <w:basedOn w:val="Standard"/>
    <w:link w:val="KommentartextZchn"/>
    <w:semiHidden/>
    <w:rsid w:val="00E25B3F"/>
    <w:rPr>
      <w:szCs w:val="20"/>
    </w:rPr>
  </w:style>
  <w:style w:type="paragraph" w:styleId="Kommentarthema">
    <w:name w:val="annotation subject"/>
    <w:basedOn w:val="Kommentartext"/>
    <w:next w:val="Kommentartext"/>
    <w:semiHidden/>
    <w:rsid w:val="00E25B3F"/>
    <w:rPr>
      <w:b/>
      <w:bCs/>
    </w:rPr>
  </w:style>
  <w:style w:type="character" w:customStyle="1" w:styleId="FuzeileZchn">
    <w:name w:val="Fußzeile Zchn"/>
    <w:link w:val="Fuzeile"/>
    <w:rsid w:val="00AB2C70"/>
    <w:rPr>
      <w:rFonts w:ascii="Arial" w:hAnsi="Arial"/>
      <w:b/>
      <w:color w:val="E1000F"/>
      <w:sz w:val="14"/>
      <w:szCs w:val="24"/>
      <w:lang w:eastAsia="en-US"/>
    </w:rPr>
  </w:style>
  <w:style w:type="character" w:customStyle="1" w:styleId="FunotentextZchn">
    <w:name w:val="Fußnotentext Zchn"/>
    <w:link w:val="Funotentext"/>
    <w:rsid w:val="00223508"/>
    <w:rPr>
      <w:rFonts w:ascii="Arial" w:hAnsi="Arial"/>
      <w:lang w:eastAsia="en-US"/>
    </w:rPr>
  </w:style>
  <w:style w:type="character" w:customStyle="1" w:styleId="KommentartextZchn">
    <w:name w:val="Kommentartext Zchn"/>
    <w:basedOn w:val="Absatz-Standardschriftart"/>
    <w:link w:val="Kommentartext"/>
    <w:semiHidden/>
    <w:rsid w:val="00844C57"/>
    <w:rPr>
      <w:rFonts w:ascii="Arial" w:hAnsi="Arial"/>
      <w:lang w:eastAsia="en-US"/>
    </w:rPr>
  </w:style>
  <w:style w:type="character" w:customStyle="1" w:styleId="berschrift1Zchn">
    <w:name w:val="Überschrift 1 Zchn"/>
    <w:link w:val="berschrift1"/>
    <w:rsid w:val="00D13078"/>
    <w:rPr>
      <w:rFonts w:ascii="Arial" w:hAnsi="Arial" w:cs="Arial"/>
      <w:b/>
      <w:bCs/>
      <w:kern w:val="32"/>
      <w:sz w:val="36"/>
      <w:szCs w:val="32"/>
      <w:lang w:eastAsia="en-US"/>
    </w:rPr>
  </w:style>
  <w:style w:type="paragraph" w:styleId="StandardWeb">
    <w:name w:val="Normal (Web)"/>
    <w:basedOn w:val="Standard"/>
    <w:uiPriority w:val="99"/>
    <w:unhideWhenUsed/>
    <w:rsid w:val="00E1389E"/>
    <w:pPr>
      <w:spacing w:before="100" w:beforeAutospacing="1" w:after="100" w:afterAutospacing="1" w:line="240" w:lineRule="auto"/>
    </w:pPr>
    <w:rPr>
      <w:rFonts w:ascii="Times" w:eastAsiaTheme="minorEastAsia" w:hAnsi="Times"/>
      <w:szCs w:val="20"/>
      <w:lang w:val="de-AT" w:eastAsia="de-DE"/>
    </w:rPr>
  </w:style>
  <w:style w:type="paragraph" w:styleId="Listenabsatz">
    <w:name w:val="List Paragraph"/>
    <w:basedOn w:val="Standard"/>
    <w:uiPriority w:val="34"/>
    <w:qFormat/>
    <w:rsid w:val="00132F20"/>
    <w:pPr>
      <w:ind w:left="720"/>
      <w:contextualSpacing/>
    </w:pPr>
  </w:style>
  <w:style w:type="character" w:customStyle="1" w:styleId="KopfzeileZchn">
    <w:name w:val="Kopfzeile Zchn"/>
    <w:link w:val="Kopfzeile"/>
    <w:uiPriority w:val="99"/>
    <w:rsid w:val="00421C78"/>
    <w:rPr>
      <w:rFonts w:ascii="Arial" w:hAnsi="Arial"/>
      <w:szCs w:val="24"/>
      <w:lang w:eastAsia="en-US"/>
    </w:rPr>
  </w:style>
  <w:style w:type="paragraph" w:customStyle="1" w:styleId="Standard1">
    <w:name w:val="Standard1"/>
    <w:aliases w:val="Blocksatz,Alt+F1"/>
    <w:qFormat/>
    <w:rsid w:val="005076C9"/>
    <w:pPr>
      <w:suppressAutoHyphens/>
      <w:jc w:val="both"/>
    </w:pPr>
    <w:rPr>
      <w:rFonts w:ascii="Arial" w:hAnsi="Arial"/>
      <w:color w:val="000000"/>
      <w:sz w:val="22"/>
    </w:rPr>
  </w:style>
  <w:style w:type="paragraph" w:customStyle="1" w:styleId="Default">
    <w:name w:val="Default"/>
    <w:rsid w:val="00F27433"/>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5761">
      <w:bodyDiv w:val="1"/>
      <w:marLeft w:val="0"/>
      <w:marRight w:val="0"/>
      <w:marTop w:val="0"/>
      <w:marBottom w:val="0"/>
      <w:divBdr>
        <w:top w:val="none" w:sz="0" w:space="0" w:color="auto"/>
        <w:left w:val="none" w:sz="0" w:space="0" w:color="auto"/>
        <w:bottom w:val="none" w:sz="0" w:space="0" w:color="auto"/>
        <w:right w:val="none" w:sz="0" w:space="0" w:color="auto"/>
      </w:divBdr>
    </w:div>
    <w:div w:id="200872124">
      <w:bodyDiv w:val="1"/>
      <w:marLeft w:val="0"/>
      <w:marRight w:val="0"/>
      <w:marTop w:val="0"/>
      <w:marBottom w:val="0"/>
      <w:divBdr>
        <w:top w:val="none" w:sz="0" w:space="0" w:color="auto"/>
        <w:left w:val="none" w:sz="0" w:space="0" w:color="auto"/>
        <w:bottom w:val="none" w:sz="0" w:space="0" w:color="auto"/>
        <w:right w:val="none" w:sz="0" w:space="0" w:color="auto"/>
      </w:divBdr>
      <w:divsChild>
        <w:div w:id="1434860035">
          <w:marLeft w:val="274"/>
          <w:marRight w:val="0"/>
          <w:marTop w:val="0"/>
          <w:marBottom w:val="0"/>
          <w:divBdr>
            <w:top w:val="none" w:sz="0" w:space="0" w:color="auto"/>
            <w:left w:val="none" w:sz="0" w:space="0" w:color="auto"/>
            <w:bottom w:val="none" w:sz="0" w:space="0" w:color="auto"/>
            <w:right w:val="none" w:sz="0" w:space="0" w:color="auto"/>
          </w:divBdr>
        </w:div>
      </w:divsChild>
    </w:div>
    <w:div w:id="428430025">
      <w:bodyDiv w:val="1"/>
      <w:marLeft w:val="0"/>
      <w:marRight w:val="0"/>
      <w:marTop w:val="0"/>
      <w:marBottom w:val="0"/>
      <w:divBdr>
        <w:top w:val="none" w:sz="0" w:space="0" w:color="auto"/>
        <w:left w:val="none" w:sz="0" w:space="0" w:color="auto"/>
        <w:bottom w:val="none" w:sz="0" w:space="0" w:color="auto"/>
        <w:right w:val="none" w:sz="0" w:space="0" w:color="auto"/>
      </w:divBdr>
    </w:div>
    <w:div w:id="448479007">
      <w:bodyDiv w:val="1"/>
      <w:marLeft w:val="0"/>
      <w:marRight w:val="0"/>
      <w:marTop w:val="0"/>
      <w:marBottom w:val="0"/>
      <w:divBdr>
        <w:top w:val="none" w:sz="0" w:space="0" w:color="auto"/>
        <w:left w:val="none" w:sz="0" w:space="0" w:color="auto"/>
        <w:bottom w:val="none" w:sz="0" w:space="0" w:color="auto"/>
        <w:right w:val="none" w:sz="0" w:space="0" w:color="auto"/>
      </w:divBdr>
    </w:div>
    <w:div w:id="522283777">
      <w:bodyDiv w:val="1"/>
      <w:marLeft w:val="0"/>
      <w:marRight w:val="0"/>
      <w:marTop w:val="0"/>
      <w:marBottom w:val="0"/>
      <w:divBdr>
        <w:top w:val="none" w:sz="0" w:space="0" w:color="auto"/>
        <w:left w:val="none" w:sz="0" w:space="0" w:color="auto"/>
        <w:bottom w:val="none" w:sz="0" w:space="0" w:color="auto"/>
        <w:right w:val="none" w:sz="0" w:space="0" w:color="auto"/>
      </w:divBdr>
    </w:div>
    <w:div w:id="528221251">
      <w:bodyDiv w:val="1"/>
      <w:marLeft w:val="0"/>
      <w:marRight w:val="0"/>
      <w:marTop w:val="0"/>
      <w:marBottom w:val="0"/>
      <w:divBdr>
        <w:top w:val="none" w:sz="0" w:space="0" w:color="auto"/>
        <w:left w:val="none" w:sz="0" w:space="0" w:color="auto"/>
        <w:bottom w:val="none" w:sz="0" w:space="0" w:color="auto"/>
        <w:right w:val="none" w:sz="0" w:space="0" w:color="auto"/>
      </w:divBdr>
    </w:div>
    <w:div w:id="566766997">
      <w:bodyDiv w:val="1"/>
      <w:marLeft w:val="0"/>
      <w:marRight w:val="0"/>
      <w:marTop w:val="0"/>
      <w:marBottom w:val="0"/>
      <w:divBdr>
        <w:top w:val="none" w:sz="0" w:space="0" w:color="auto"/>
        <w:left w:val="none" w:sz="0" w:space="0" w:color="auto"/>
        <w:bottom w:val="none" w:sz="0" w:space="0" w:color="auto"/>
        <w:right w:val="none" w:sz="0" w:space="0" w:color="auto"/>
      </w:divBdr>
      <w:divsChild>
        <w:div w:id="751894985">
          <w:marLeft w:val="835"/>
          <w:marRight w:val="0"/>
          <w:marTop w:val="0"/>
          <w:marBottom w:val="0"/>
          <w:divBdr>
            <w:top w:val="none" w:sz="0" w:space="0" w:color="auto"/>
            <w:left w:val="none" w:sz="0" w:space="0" w:color="auto"/>
            <w:bottom w:val="none" w:sz="0" w:space="0" w:color="auto"/>
            <w:right w:val="none" w:sz="0" w:space="0" w:color="auto"/>
          </w:divBdr>
        </w:div>
        <w:div w:id="168495412">
          <w:marLeft w:val="835"/>
          <w:marRight w:val="0"/>
          <w:marTop w:val="0"/>
          <w:marBottom w:val="0"/>
          <w:divBdr>
            <w:top w:val="none" w:sz="0" w:space="0" w:color="auto"/>
            <w:left w:val="none" w:sz="0" w:space="0" w:color="auto"/>
            <w:bottom w:val="none" w:sz="0" w:space="0" w:color="auto"/>
            <w:right w:val="none" w:sz="0" w:space="0" w:color="auto"/>
          </w:divBdr>
        </w:div>
      </w:divsChild>
    </w:div>
    <w:div w:id="636642331">
      <w:bodyDiv w:val="1"/>
      <w:marLeft w:val="0"/>
      <w:marRight w:val="0"/>
      <w:marTop w:val="0"/>
      <w:marBottom w:val="0"/>
      <w:divBdr>
        <w:top w:val="none" w:sz="0" w:space="0" w:color="auto"/>
        <w:left w:val="none" w:sz="0" w:space="0" w:color="auto"/>
        <w:bottom w:val="none" w:sz="0" w:space="0" w:color="auto"/>
        <w:right w:val="none" w:sz="0" w:space="0" w:color="auto"/>
      </w:divBdr>
    </w:div>
    <w:div w:id="731658081">
      <w:bodyDiv w:val="1"/>
      <w:marLeft w:val="0"/>
      <w:marRight w:val="0"/>
      <w:marTop w:val="0"/>
      <w:marBottom w:val="0"/>
      <w:divBdr>
        <w:top w:val="none" w:sz="0" w:space="0" w:color="auto"/>
        <w:left w:val="none" w:sz="0" w:space="0" w:color="auto"/>
        <w:bottom w:val="none" w:sz="0" w:space="0" w:color="auto"/>
        <w:right w:val="none" w:sz="0" w:space="0" w:color="auto"/>
      </w:divBdr>
      <w:divsChild>
        <w:div w:id="872036356">
          <w:marLeft w:val="418"/>
          <w:marRight w:val="0"/>
          <w:marTop w:val="0"/>
          <w:marBottom w:val="0"/>
          <w:divBdr>
            <w:top w:val="none" w:sz="0" w:space="0" w:color="auto"/>
            <w:left w:val="none" w:sz="0" w:space="0" w:color="auto"/>
            <w:bottom w:val="none" w:sz="0" w:space="0" w:color="auto"/>
            <w:right w:val="none" w:sz="0" w:space="0" w:color="auto"/>
          </w:divBdr>
        </w:div>
        <w:div w:id="1512137833">
          <w:marLeft w:val="418"/>
          <w:marRight w:val="0"/>
          <w:marTop w:val="0"/>
          <w:marBottom w:val="0"/>
          <w:divBdr>
            <w:top w:val="none" w:sz="0" w:space="0" w:color="auto"/>
            <w:left w:val="none" w:sz="0" w:space="0" w:color="auto"/>
            <w:bottom w:val="none" w:sz="0" w:space="0" w:color="auto"/>
            <w:right w:val="none" w:sz="0" w:space="0" w:color="auto"/>
          </w:divBdr>
        </w:div>
      </w:divsChild>
    </w:div>
    <w:div w:id="746995306">
      <w:bodyDiv w:val="1"/>
      <w:marLeft w:val="0"/>
      <w:marRight w:val="0"/>
      <w:marTop w:val="0"/>
      <w:marBottom w:val="0"/>
      <w:divBdr>
        <w:top w:val="none" w:sz="0" w:space="0" w:color="auto"/>
        <w:left w:val="none" w:sz="0" w:space="0" w:color="auto"/>
        <w:bottom w:val="none" w:sz="0" w:space="0" w:color="auto"/>
        <w:right w:val="none" w:sz="0" w:space="0" w:color="auto"/>
      </w:divBdr>
      <w:divsChild>
        <w:div w:id="1356690086">
          <w:marLeft w:val="418"/>
          <w:marRight w:val="0"/>
          <w:marTop w:val="0"/>
          <w:marBottom w:val="0"/>
          <w:divBdr>
            <w:top w:val="none" w:sz="0" w:space="0" w:color="auto"/>
            <w:left w:val="none" w:sz="0" w:space="0" w:color="auto"/>
            <w:bottom w:val="none" w:sz="0" w:space="0" w:color="auto"/>
            <w:right w:val="none" w:sz="0" w:space="0" w:color="auto"/>
          </w:divBdr>
        </w:div>
        <w:div w:id="369763381">
          <w:marLeft w:val="418"/>
          <w:marRight w:val="0"/>
          <w:marTop w:val="0"/>
          <w:marBottom w:val="0"/>
          <w:divBdr>
            <w:top w:val="none" w:sz="0" w:space="0" w:color="auto"/>
            <w:left w:val="none" w:sz="0" w:space="0" w:color="auto"/>
            <w:bottom w:val="none" w:sz="0" w:space="0" w:color="auto"/>
            <w:right w:val="none" w:sz="0" w:space="0" w:color="auto"/>
          </w:divBdr>
        </w:div>
        <w:div w:id="677537607">
          <w:marLeft w:val="1282"/>
          <w:marRight w:val="0"/>
          <w:marTop w:val="0"/>
          <w:marBottom w:val="0"/>
          <w:divBdr>
            <w:top w:val="none" w:sz="0" w:space="0" w:color="auto"/>
            <w:left w:val="none" w:sz="0" w:space="0" w:color="auto"/>
            <w:bottom w:val="none" w:sz="0" w:space="0" w:color="auto"/>
            <w:right w:val="none" w:sz="0" w:space="0" w:color="auto"/>
          </w:divBdr>
        </w:div>
      </w:divsChild>
    </w:div>
    <w:div w:id="759328967">
      <w:bodyDiv w:val="1"/>
      <w:marLeft w:val="0"/>
      <w:marRight w:val="0"/>
      <w:marTop w:val="0"/>
      <w:marBottom w:val="0"/>
      <w:divBdr>
        <w:top w:val="none" w:sz="0" w:space="0" w:color="auto"/>
        <w:left w:val="none" w:sz="0" w:space="0" w:color="auto"/>
        <w:bottom w:val="none" w:sz="0" w:space="0" w:color="auto"/>
        <w:right w:val="none" w:sz="0" w:space="0" w:color="auto"/>
      </w:divBdr>
    </w:div>
    <w:div w:id="982662009">
      <w:bodyDiv w:val="1"/>
      <w:marLeft w:val="0"/>
      <w:marRight w:val="0"/>
      <w:marTop w:val="0"/>
      <w:marBottom w:val="0"/>
      <w:divBdr>
        <w:top w:val="none" w:sz="0" w:space="0" w:color="auto"/>
        <w:left w:val="none" w:sz="0" w:space="0" w:color="auto"/>
        <w:bottom w:val="none" w:sz="0" w:space="0" w:color="auto"/>
        <w:right w:val="none" w:sz="0" w:space="0" w:color="auto"/>
      </w:divBdr>
      <w:divsChild>
        <w:div w:id="212347174">
          <w:marLeft w:val="446"/>
          <w:marRight w:val="0"/>
          <w:marTop w:val="0"/>
          <w:marBottom w:val="0"/>
          <w:divBdr>
            <w:top w:val="none" w:sz="0" w:space="0" w:color="auto"/>
            <w:left w:val="none" w:sz="0" w:space="0" w:color="auto"/>
            <w:bottom w:val="none" w:sz="0" w:space="0" w:color="auto"/>
            <w:right w:val="none" w:sz="0" w:space="0" w:color="auto"/>
          </w:divBdr>
        </w:div>
        <w:div w:id="812600242">
          <w:marLeft w:val="418"/>
          <w:marRight w:val="0"/>
          <w:marTop w:val="0"/>
          <w:marBottom w:val="0"/>
          <w:divBdr>
            <w:top w:val="none" w:sz="0" w:space="0" w:color="auto"/>
            <w:left w:val="none" w:sz="0" w:space="0" w:color="auto"/>
            <w:bottom w:val="none" w:sz="0" w:space="0" w:color="auto"/>
            <w:right w:val="none" w:sz="0" w:space="0" w:color="auto"/>
          </w:divBdr>
        </w:div>
        <w:div w:id="1224632833">
          <w:marLeft w:val="418"/>
          <w:marRight w:val="0"/>
          <w:marTop w:val="0"/>
          <w:marBottom w:val="0"/>
          <w:divBdr>
            <w:top w:val="none" w:sz="0" w:space="0" w:color="auto"/>
            <w:left w:val="none" w:sz="0" w:space="0" w:color="auto"/>
            <w:bottom w:val="none" w:sz="0" w:space="0" w:color="auto"/>
            <w:right w:val="none" w:sz="0" w:space="0" w:color="auto"/>
          </w:divBdr>
        </w:div>
        <w:div w:id="631138509">
          <w:marLeft w:val="418"/>
          <w:marRight w:val="0"/>
          <w:marTop w:val="0"/>
          <w:marBottom w:val="0"/>
          <w:divBdr>
            <w:top w:val="none" w:sz="0" w:space="0" w:color="auto"/>
            <w:left w:val="none" w:sz="0" w:space="0" w:color="auto"/>
            <w:bottom w:val="none" w:sz="0" w:space="0" w:color="auto"/>
            <w:right w:val="none" w:sz="0" w:space="0" w:color="auto"/>
          </w:divBdr>
        </w:div>
        <w:div w:id="1880628039">
          <w:marLeft w:val="418"/>
          <w:marRight w:val="0"/>
          <w:marTop w:val="0"/>
          <w:marBottom w:val="0"/>
          <w:divBdr>
            <w:top w:val="none" w:sz="0" w:space="0" w:color="auto"/>
            <w:left w:val="none" w:sz="0" w:space="0" w:color="auto"/>
            <w:bottom w:val="none" w:sz="0" w:space="0" w:color="auto"/>
            <w:right w:val="none" w:sz="0" w:space="0" w:color="auto"/>
          </w:divBdr>
        </w:div>
        <w:div w:id="1170751624">
          <w:marLeft w:val="418"/>
          <w:marRight w:val="0"/>
          <w:marTop w:val="0"/>
          <w:marBottom w:val="0"/>
          <w:divBdr>
            <w:top w:val="none" w:sz="0" w:space="0" w:color="auto"/>
            <w:left w:val="none" w:sz="0" w:space="0" w:color="auto"/>
            <w:bottom w:val="none" w:sz="0" w:space="0" w:color="auto"/>
            <w:right w:val="none" w:sz="0" w:space="0" w:color="auto"/>
          </w:divBdr>
        </w:div>
      </w:divsChild>
    </w:div>
    <w:div w:id="1156065691">
      <w:bodyDiv w:val="1"/>
      <w:marLeft w:val="0"/>
      <w:marRight w:val="0"/>
      <w:marTop w:val="0"/>
      <w:marBottom w:val="0"/>
      <w:divBdr>
        <w:top w:val="none" w:sz="0" w:space="0" w:color="auto"/>
        <w:left w:val="none" w:sz="0" w:space="0" w:color="auto"/>
        <w:bottom w:val="none" w:sz="0" w:space="0" w:color="auto"/>
        <w:right w:val="none" w:sz="0" w:space="0" w:color="auto"/>
      </w:divBdr>
    </w:div>
    <w:div w:id="1171994323">
      <w:bodyDiv w:val="1"/>
      <w:marLeft w:val="0"/>
      <w:marRight w:val="0"/>
      <w:marTop w:val="0"/>
      <w:marBottom w:val="0"/>
      <w:divBdr>
        <w:top w:val="none" w:sz="0" w:space="0" w:color="auto"/>
        <w:left w:val="none" w:sz="0" w:space="0" w:color="auto"/>
        <w:bottom w:val="none" w:sz="0" w:space="0" w:color="auto"/>
        <w:right w:val="none" w:sz="0" w:space="0" w:color="auto"/>
      </w:divBdr>
      <w:divsChild>
        <w:div w:id="945425618">
          <w:marLeft w:val="418"/>
          <w:marRight w:val="0"/>
          <w:marTop w:val="100"/>
          <w:marBottom w:val="0"/>
          <w:divBdr>
            <w:top w:val="none" w:sz="0" w:space="0" w:color="auto"/>
            <w:left w:val="none" w:sz="0" w:space="0" w:color="auto"/>
            <w:bottom w:val="none" w:sz="0" w:space="0" w:color="auto"/>
            <w:right w:val="none" w:sz="0" w:space="0" w:color="auto"/>
          </w:divBdr>
        </w:div>
        <w:div w:id="1112936563">
          <w:marLeft w:val="1267"/>
          <w:marRight w:val="0"/>
          <w:marTop w:val="100"/>
          <w:marBottom w:val="0"/>
          <w:divBdr>
            <w:top w:val="none" w:sz="0" w:space="0" w:color="auto"/>
            <w:left w:val="none" w:sz="0" w:space="0" w:color="auto"/>
            <w:bottom w:val="none" w:sz="0" w:space="0" w:color="auto"/>
            <w:right w:val="none" w:sz="0" w:space="0" w:color="auto"/>
          </w:divBdr>
        </w:div>
        <w:div w:id="378751067">
          <w:marLeft w:val="1267"/>
          <w:marRight w:val="0"/>
          <w:marTop w:val="100"/>
          <w:marBottom w:val="0"/>
          <w:divBdr>
            <w:top w:val="none" w:sz="0" w:space="0" w:color="auto"/>
            <w:left w:val="none" w:sz="0" w:space="0" w:color="auto"/>
            <w:bottom w:val="none" w:sz="0" w:space="0" w:color="auto"/>
            <w:right w:val="none" w:sz="0" w:space="0" w:color="auto"/>
          </w:divBdr>
        </w:div>
        <w:div w:id="1502313285">
          <w:marLeft w:val="1267"/>
          <w:marRight w:val="0"/>
          <w:marTop w:val="100"/>
          <w:marBottom w:val="200"/>
          <w:divBdr>
            <w:top w:val="none" w:sz="0" w:space="0" w:color="auto"/>
            <w:left w:val="none" w:sz="0" w:space="0" w:color="auto"/>
            <w:bottom w:val="none" w:sz="0" w:space="0" w:color="auto"/>
            <w:right w:val="none" w:sz="0" w:space="0" w:color="auto"/>
          </w:divBdr>
        </w:div>
      </w:divsChild>
    </w:div>
    <w:div w:id="1577321017">
      <w:bodyDiv w:val="1"/>
      <w:marLeft w:val="0"/>
      <w:marRight w:val="0"/>
      <w:marTop w:val="0"/>
      <w:marBottom w:val="0"/>
      <w:divBdr>
        <w:top w:val="none" w:sz="0" w:space="0" w:color="auto"/>
        <w:left w:val="none" w:sz="0" w:space="0" w:color="auto"/>
        <w:bottom w:val="none" w:sz="0" w:space="0" w:color="auto"/>
        <w:right w:val="none" w:sz="0" w:space="0" w:color="auto"/>
      </w:divBdr>
    </w:div>
    <w:div w:id="1656376250">
      <w:bodyDiv w:val="1"/>
      <w:marLeft w:val="0"/>
      <w:marRight w:val="0"/>
      <w:marTop w:val="0"/>
      <w:marBottom w:val="0"/>
      <w:divBdr>
        <w:top w:val="none" w:sz="0" w:space="0" w:color="auto"/>
        <w:left w:val="none" w:sz="0" w:space="0" w:color="auto"/>
        <w:bottom w:val="none" w:sz="0" w:space="0" w:color="auto"/>
        <w:right w:val="none" w:sz="0" w:space="0" w:color="auto"/>
      </w:divBdr>
    </w:div>
    <w:div w:id="17767088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daniela.sykora@henkel.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ews.henkel.at"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cid:image001.png@01D291AC.0CD4C9C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cid:image010.png@01D291A2.8417D6D0"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Temp\notes731C8B\HENKEL_DE_Pressemitteilung_11111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B6107-4140-4852-AF41-EFFAF9334C34}"/>
</file>

<file path=customXml/itemProps2.xml><?xml version="1.0" encoding="utf-8"?>
<ds:datastoreItem xmlns:ds="http://schemas.openxmlformats.org/officeDocument/2006/customXml" ds:itemID="{3AED69DD-6222-408D-91CE-213A3F094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HENKEL_DE_Pressemitteilung_111110.dot</Template>
  <TotalTime>0</TotalTime>
  <Pages>3</Pages>
  <Words>673</Words>
  <Characters>4810</Characters>
  <Application>Microsoft Office Word</Application>
  <DocSecurity>0</DocSecurity>
  <Lines>40</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Henkel AG &amp; Co. KGaA</Company>
  <LinksUpToDate>false</LinksUpToDate>
  <CharactersWithSpaces>5473</CharactersWithSpaces>
  <SharedDoc>false</SharedDoc>
  <HLinks>
    <vt:vector size="18" baseType="variant">
      <vt:variant>
        <vt:i4>4653149</vt:i4>
      </vt:variant>
      <vt:variant>
        <vt:i4>3</vt:i4>
      </vt:variant>
      <vt:variant>
        <vt:i4>0</vt:i4>
      </vt:variant>
      <vt:variant>
        <vt:i4>5</vt:i4>
      </vt:variant>
      <vt:variant>
        <vt:lpwstr>mailto:annamaria.englebert@henkel.com</vt:lpwstr>
      </vt:variant>
      <vt:variant>
        <vt:lpwstr/>
      </vt:variant>
      <vt:variant>
        <vt:i4>6619165</vt:i4>
      </vt:variant>
      <vt:variant>
        <vt:i4>0</vt:i4>
      </vt:variant>
      <vt:variant>
        <vt:i4>0</vt:i4>
      </vt:variant>
      <vt:variant>
        <vt:i4>5</vt:i4>
      </vt:variant>
      <vt:variant>
        <vt:lpwstr>http://www.henkel.de/presse</vt:lpwstr>
      </vt:variant>
      <vt:variant>
        <vt:lpwstr/>
      </vt:variant>
      <vt:variant>
        <vt:i4>3604528</vt:i4>
      </vt:variant>
      <vt:variant>
        <vt:i4>-1</vt:i4>
      </vt:variant>
      <vt:variant>
        <vt:i4>2049</vt:i4>
      </vt:variant>
      <vt:variant>
        <vt:i4>1</vt:i4>
      </vt:variant>
      <vt:variant>
        <vt:lpwstr>Logo_internes Schreiben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philips</dc:creator>
  <cp:keywords/>
  <dc:description/>
  <cp:lastModifiedBy>Daniela Sykora (ext)</cp:lastModifiedBy>
  <cp:revision>7</cp:revision>
  <cp:lastPrinted>2017-02-28T10:45:00Z</cp:lastPrinted>
  <dcterms:created xsi:type="dcterms:W3CDTF">2017-02-16T14:14:00Z</dcterms:created>
  <dcterms:modified xsi:type="dcterms:W3CDTF">2017-02-28T10:45:00Z</dcterms:modified>
</cp:coreProperties>
</file>